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7C5E5" w14:textId="77777777" w:rsidR="004A5FEE" w:rsidRPr="004A5FEE" w:rsidRDefault="004A5FEE" w:rsidP="004A5FEE">
      <w:pPr>
        <w:widowControl/>
        <w:spacing w:before="100" w:beforeAutospacing="1" w:after="100" w:afterAutospacing="1"/>
        <w:jc w:val="left"/>
        <w:outlineLvl w:val="0"/>
        <w:rPr>
          <w:rFonts w:ascii="Times" w:eastAsia="Times New Roman" w:hAnsi="Times"/>
          <w:b/>
          <w:bCs/>
          <w:kern w:val="36"/>
          <w:sz w:val="48"/>
          <w:szCs w:val="48"/>
        </w:rPr>
      </w:pPr>
      <w:bookmarkStart w:id="0" w:name="_GoBack"/>
      <w:r w:rsidRPr="004A5FEE">
        <w:rPr>
          <w:rFonts w:ascii="Times" w:eastAsia="Times New Roman" w:hAnsi="Times"/>
          <w:b/>
          <w:bCs/>
          <w:kern w:val="36"/>
          <w:sz w:val="48"/>
          <w:szCs w:val="48"/>
        </w:rPr>
        <w:t>Ghana in talks with IMF</w:t>
      </w:r>
      <w:bookmarkEnd w:id="0"/>
      <w:r w:rsidRPr="004A5FEE">
        <w:rPr>
          <w:rFonts w:ascii="Times" w:eastAsia="Times New Roman" w:hAnsi="Times"/>
          <w:b/>
          <w:bCs/>
          <w:kern w:val="36"/>
          <w:sz w:val="48"/>
          <w:szCs w:val="48"/>
        </w:rPr>
        <w:t xml:space="preserve"> as debt problems deepen</w:t>
      </w:r>
    </w:p>
    <w:p w14:paraId="4CBFAB3F" w14:textId="77777777" w:rsidR="004A5FEE" w:rsidRPr="004A5FEE" w:rsidRDefault="004A5FEE" w:rsidP="004A5FEE">
      <w:pPr>
        <w:widowControl/>
        <w:jc w:val="left"/>
        <w:rPr>
          <w:rFonts w:ascii="Times" w:eastAsia="Times New Roman" w:hAnsi="Times"/>
          <w:kern w:val="0"/>
          <w:sz w:val="20"/>
          <w:szCs w:val="20"/>
        </w:rPr>
      </w:pPr>
      <w:r>
        <w:rPr>
          <w:rFonts w:ascii="Times" w:eastAsia="Times New Roman" w:hAnsi="Times"/>
          <w:noProof/>
          <w:kern w:val="0"/>
          <w:sz w:val="20"/>
          <w:szCs w:val="20"/>
        </w:rPr>
        <w:drawing>
          <wp:inline distT="0" distB="0" distL="0" distR="0" wp14:anchorId="334ADFCA" wp14:editId="5A780BBE">
            <wp:extent cx="508000" cy="508000"/>
            <wp:effectExtent l="0" t="0" r="0" b="0"/>
            <wp:docPr id="1" name="図 1" descr="im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 Jon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p w14:paraId="70196D8B" w14:textId="77777777" w:rsidR="004A5FEE" w:rsidRPr="004A5FEE" w:rsidRDefault="004A5FEE" w:rsidP="004A5FEE">
      <w:pPr>
        <w:widowControl/>
        <w:jc w:val="left"/>
        <w:rPr>
          <w:rFonts w:ascii="Times" w:eastAsia="Times New Roman" w:hAnsi="Times"/>
          <w:kern w:val="0"/>
          <w:sz w:val="20"/>
          <w:szCs w:val="20"/>
        </w:rPr>
      </w:pPr>
      <w:hyperlink r:id="rId6" w:history="1">
        <w:r w:rsidRPr="004A5FEE">
          <w:rPr>
            <w:rFonts w:ascii="Times" w:eastAsia="Times New Roman" w:hAnsi="Times"/>
            <w:color w:val="0000FF"/>
            <w:kern w:val="0"/>
            <w:sz w:val="20"/>
            <w:szCs w:val="20"/>
            <w:u w:val="single"/>
          </w:rPr>
          <w:t xml:space="preserve">Tim Jones </w:t>
        </w:r>
      </w:hyperlink>
    </w:p>
    <w:p w14:paraId="1A8C6FA6"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 xml:space="preserve">19 August 2014 </w:t>
      </w:r>
    </w:p>
    <w:p w14:paraId="18A3FA6A"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 xml:space="preserve">Ghana is to hold negotiations with the IMF in September on a new loan </w:t>
      </w:r>
      <w:proofErr w:type="spellStart"/>
      <w:r w:rsidRPr="004A5FEE">
        <w:rPr>
          <w:rFonts w:ascii="Times" w:hAnsi="Times"/>
          <w:kern w:val="0"/>
          <w:sz w:val="20"/>
          <w:szCs w:val="20"/>
        </w:rPr>
        <w:t>programme</w:t>
      </w:r>
      <w:proofErr w:type="spellEnd"/>
      <w:r w:rsidRPr="004A5FEE">
        <w:rPr>
          <w:rFonts w:ascii="Times" w:hAnsi="Times"/>
          <w:kern w:val="0"/>
          <w:sz w:val="20"/>
          <w:szCs w:val="20"/>
        </w:rPr>
        <w:t xml:space="preserve"> following a fall in the </w:t>
      </w:r>
      <w:proofErr w:type="gramStart"/>
      <w:r w:rsidRPr="004A5FEE">
        <w:rPr>
          <w:rFonts w:ascii="Times" w:hAnsi="Times"/>
          <w:kern w:val="0"/>
          <w:sz w:val="20"/>
          <w:szCs w:val="20"/>
        </w:rPr>
        <w:t>currency which</w:t>
      </w:r>
      <w:proofErr w:type="gramEnd"/>
      <w:r w:rsidRPr="004A5FEE">
        <w:rPr>
          <w:rFonts w:ascii="Times" w:hAnsi="Times"/>
          <w:kern w:val="0"/>
          <w:sz w:val="20"/>
          <w:szCs w:val="20"/>
        </w:rPr>
        <w:t xml:space="preserve"> has increased the level of debt payments. Under any </w:t>
      </w:r>
      <w:proofErr w:type="spellStart"/>
      <w:r w:rsidRPr="004A5FEE">
        <w:rPr>
          <w:rFonts w:ascii="Times" w:hAnsi="Times"/>
          <w:kern w:val="0"/>
          <w:sz w:val="20"/>
          <w:szCs w:val="20"/>
        </w:rPr>
        <w:t>programme</w:t>
      </w:r>
      <w:proofErr w:type="spellEnd"/>
      <w:r w:rsidRPr="004A5FEE">
        <w:rPr>
          <w:rFonts w:ascii="Times" w:hAnsi="Times"/>
          <w:kern w:val="0"/>
          <w:sz w:val="20"/>
          <w:szCs w:val="20"/>
        </w:rPr>
        <w:t xml:space="preserve"> the IMF is likely to require cuts in the civil service wage bill and removal of fuel subsidies.</w:t>
      </w:r>
    </w:p>
    <w:p w14:paraId="65CA7671" w14:textId="77777777" w:rsidR="004A5FEE" w:rsidRPr="004A5FEE" w:rsidRDefault="004A5FEE" w:rsidP="004A5FEE">
      <w:pPr>
        <w:widowControl/>
        <w:jc w:val="left"/>
        <w:rPr>
          <w:rFonts w:ascii="Times" w:eastAsia="Times New Roman" w:hAnsi="Times"/>
          <w:kern w:val="0"/>
          <w:sz w:val="20"/>
          <w:szCs w:val="20"/>
        </w:rPr>
      </w:pPr>
      <w:r>
        <w:rPr>
          <w:rFonts w:ascii="Times" w:eastAsia="Times New Roman" w:hAnsi="Times"/>
          <w:noProof/>
          <w:color w:val="0000FF"/>
          <w:kern w:val="0"/>
          <w:sz w:val="20"/>
          <w:szCs w:val="20"/>
        </w:rPr>
        <w:lastRenderedPageBreak/>
        <w:drawing>
          <wp:inline distT="0" distB="0" distL="0" distR="0" wp14:anchorId="4A675D2D" wp14:editId="7A6E696D">
            <wp:extent cx="8128000" cy="5410200"/>
            <wp:effectExtent l="0" t="0" r="0" b="0"/>
            <wp:docPr id="2" name="図 2" descr="ndependence Square, Ghana (Credit: CC Chapm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ependence Square, Ghana (Credit: CC Chapma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0" cy="5410200"/>
                    </a:xfrm>
                    <a:prstGeom prst="rect">
                      <a:avLst/>
                    </a:prstGeom>
                    <a:noFill/>
                    <a:ln>
                      <a:noFill/>
                    </a:ln>
                  </pic:spPr>
                </pic:pic>
              </a:graphicData>
            </a:graphic>
          </wp:inline>
        </w:drawing>
      </w:r>
    </w:p>
    <w:p w14:paraId="232EC743"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Independence Square, Ghana (Credit: CC Chapman)</w:t>
      </w:r>
    </w:p>
    <w:p w14:paraId="549F12A1"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The West African country had $7 billion of debt cancelled in 2005. However, the government’s external debt has increased from $2.3 billion in 2006 to $12.6 billion in 2014. During the IMF’s last review earlier this year debt payments were projected to be 12 per cent of government revenue this year, rising to 20 per cent by the early 2020s.</w:t>
      </w:r>
    </w:p>
    <w:p w14:paraId="759A9AA7"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Moreover, the Ghanaian cedi has devalued by around 40 per cent since the start of the year, according to market currency calculators (the Ghanaian Central Bank claims it has devalued by 23 per cent). This increases the relative costs of Ghana’s debt payments as the government’s income is in cedi’s, but the external debt payments are mainly in US dollars or other foreign currencies. The IMF review predicted that a one-off depreciation (it doesn’t say how large) would increase debt payments to 15 per cent of revenue this year, and over 30 per cent by the early 2020s.</w:t>
      </w:r>
    </w:p>
    <w:p w14:paraId="472BF5A6"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 xml:space="preserve">Bernard </w:t>
      </w:r>
      <w:proofErr w:type="spellStart"/>
      <w:r w:rsidRPr="004A5FEE">
        <w:rPr>
          <w:rFonts w:ascii="Times" w:hAnsi="Times"/>
          <w:kern w:val="0"/>
          <w:sz w:val="20"/>
          <w:szCs w:val="20"/>
        </w:rPr>
        <w:t>Anaba</w:t>
      </w:r>
      <w:proofErr w:type="spellEnd"/>
      <w:r w:rsidRPr="004A5FEE">
        <w:rPr>
          <w:rFonts w:ascii="Times" w:hAnsi="Times"/>
          <w:kern w:val="0"/>
          <w:sz w:val="20"/>
          <w:szCs w:val="20"/>
        </w:rPr>
        <w:t xml:space="preserve"> from the </w:t>
      </w:r>
      <w:hyperlink r:id="rId9" w:history="1">
        <w:r w:rsidRPr="004A5FEE">
          <w:rPr>
            <w:rFonts w:ascii="Times" w:hAnsi="Times"/>
            <w:color w:val="0000FF"/>
            <w:kern w:val="0"/>
            <w:sz w:val="20"/>
            <w:szCs w:val="20"/>
            <w:u w:val="single"/>
          </w:rPr>
          <w:t>Integrated Social Development Centre</w:t>
        </w:r>
      </w:hyperlink>
      <w:r w:rsidRPr="004A5FEE">
        <w:rPr>
          <w:rFonts w:ascii="Times" w:hAnsi="Times"/>
          <w:kern w:val="0"/>
          <w:sz w:val="20"/>
          <w:szCs w:val="20"/>
        </w:rPr>
        <w:t xml:space="preserve"> in Accra says:</w:t>
      </w:r>
    </w:p>
    <w:p w14:paraId="7C7BBA3E" w14:textId="77777777" w:rsidR="004A5FEE" w:rsidRPr="004A5FEE" w:rsidRDefault="004A5FEE" w:rsidP="004A5FEE">
      <w:pPr>
        <w:widowControl/>
        <w:spacing w:beforeAutospacing="1" w:afterAutospacing="1"/>
        <w:jc w:val="left"/>
        <w:rPr>
          <w:rFonts w:ascii="Times" w:hAnsi="Times"/>
          <w:kern w:val="0"/>
          <w:sz w:val="20"/>
          <w:szCs w:val="20"/>
        </w:rPr>
      </w:pPr>
      <w:r w:rsidRPr="004A5FEE">
        <w:rPr>
          <w:rFonts w:ascii="Times" w:hAnsi="Times"/>
          <w:kern w:val="0"/>
          <w:sz w:val="20"/>
          <w:szCs w:val="20"/>
        </w:rPr>
        <w:t>“Nobody would have expected such a rapid increase in debt. The debt relief gave us breathing space but the campaign has been forgotten too soon.”</w:t>
      </w:r>
    </w:p>
    <w:p w14:paraId="31A4CDAB" w14:textId="77777777" w:rsidR="004A5FEE" w:rsidRPr="004A5FEE" w:rsidRDefault="004A5FEE" w:rsidP="004A5FEE">
      <w:pPr>
        <w:widowControl/>
        <w:spacing w:before="100" w:beforeAutospacing="1" w:after="100" w:afterAutospacing="1"/>
        <w:jc w:val="left"/>
        <w:rPr>
          <w:rFonts w:ascii="Times" w:hAnsi="Times"/>
          <w:kern w:val="0"/>
          <w:sz w:val="20"/>
          <w:szCs w:val="20"/>
        </w:rPr>
      </w:pPr>
      <w:r w:rsidRPr="004A5FEE">
        <w:rPr>
          <w:rFonts w:ascii="Times" w:hAnsi="Times"/>
          <w:kern w:val="0"/>
          <w:sz w:val="20"/>
          <w:szCs w:val="20"/>
        </w:rPr>
        <w:t xml:space="preserve">Ghana’s debt includes bonds it has issued on international markets, with interest rates of almost 9 per cent. </w:t>
      </w:r>
      <w:proofErr w:type="gramStart"/>
      <w:r w:rsidRPr="004A5FEE">
        <w:rPr>
          <w:rFonts w:ascii="Times" w:hAnsi="Times"/>
          <w:kern w:val="0"/>
          <w:sz w:val="20"/>
          <w:szCs w:val="20"/>
        </w:rPr>
        <w:t>These therefore make-up a large part of Ghana’s debt payments, though so do debt payments to foreign governments and multilateral institutions.</w:t>
      </w:r>
      <w:proofErr w:type="gramEnd"/>
      <w:r w:rsidRPr="004A5FEE">
        <w:rPr>
          <w:rFonts w:ascii="Times" w:hAnsi="Times"/>
          <w:kern w:val="0"/>
          <w:sz w:val="20"/>
          <w:szCs w:val="20"/>
        </w:rPr>
        <w:t xml:space="preserve"> And of Ghana’s total external debt, 43 per cent is owed to multilateral institutions, the bulk of which is owed to the World Bank (29 per cent of Ghana’s total external government debt).</w:t>
      </w:r>
    </w:p>
    <w:p w14:paraId="1A72D764" w14:textId="77777777" w:rsidR="004A5FEE" w:rsidRPr="004A5FEE" w:rsidRDefault="004A5FEE" w:rsidP="004A5FEE">
      <w:pPr>
        <w:widowControl/>
        <w:spacing w:before="100" w:beforeAutospacing="1" w:after="100" w:afterAutospacing="1"/>
        <w:jc w:val="left"/>
        <w:rPr>
          <w:rFonts w:ascii="Times" w:hAnsi="Times"/>
          <w:kern w:val="0"/>
          <w:sz w:val="20"/>
          <w:szCs w:val="20"/>
        </w:rPr>
      </w:pPr>
      <w:r>
        <w:rPr>
          <w:rFonts w:ascii="Times" w:hAnsi="Times"/>
          <w:noProof/>
          <w:color w:val="0000FF"/>
          <w:kern w:val="0"/>
          <w:sz w:val="20"/>
          <w:szCs w:val="20"/>
        </w:rPr>
        <w:drawing>
          <wp:inline distT="0" distB="0" distL="0" distR="0" wp14:anchorId="78CF71E1" wp14:editId="4950CB89">
            <wp:extent cx="8128000" cy="2286000"/>
            <wp:effectExtent l="0" t="0" r="0" b="0"/>
            <wp:docPr id="3" name="図 3" descr="hana debt tab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a debt tab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0" cy="2286000"/>
                    </a:xfrm>
                    <a:prstGeom prst="rect">
                      <a:avLst/>
                    </a:prstGeom>
                    <a:noFill/>
                    <a:ln>
                      <a:noFill/>
                    </a:ln>
                  </pic:spPr>
                </pic:pic>
              </a:graphicData>
            </a:graphic>
          </wp:inline>
        </w:drawing>
      </w:r>
    </w:p>
    <w:p w14:paraId="42BDC8A2" w14:textId="77777777" w:rsidR="004A5FEE" w:rsidRPr="004A5FEE" w:rsidRDefault="004A5FEE" w:rsidP="004A5FEE">
      <w:pPr>
        <w:widowControl/>
        <w:jc w:val="left"/>
        <w:rPr>
          <w:rFonts w:ascii="Times" w:eastAsia="Times New Roman" w:hAnsi="Times"/>
          <w:kern w:val="0"/>
          <w:sz w:val="20"/>
          <w:szCs w:val="20"/>
        </w:rPr>
      </w:pPr>
      <w:r w:rsidRPr="004A5FEE">
        <w:rPr>
          <w:rFonts w:ascii="Times" w:eastAsia="Times New Roman" w:hAnsi="Times"/>
          <w:kern w:val="0"/>
          <w:sz w:val="20"/>
          <w:szCs w:val="20"/>
        </w:rPr>
        <w:pict w14:anchorId="3B9D17EB">
          <v:rect id="_x0000_i1028" style="width:0;height:1.5pt" o:hralign="center" o:hrstd="t" o:hr="t" fillcolor="#aaa" stroked="f">
            <v:textbox inset="5.85pt,.7pt,5.85pt,.7pt"/>
          </v:rect>
        </w:pict>
      </w:r>
    </w:p>
    <w:p w14:paraId="05C6B643" w14:textId="77777777" w:rsidR="00A301D6" w:rsidRDefault="004A5FEE">
      <w:pPr>
        <w:rPr>
          <w:rFonts w:hint="eastAsia"/>
        </w:rPr>
      </w:pPr>
      <w:proofErr w:type="gramStart"/>
      <w:r w:rsidRPr="004A5FEE">
        <w:t>jubileedebt.org.uk</w:t>
      </w:r>
      <w:proofErr w:type="gramEnd"/>
      <w:r w:rsidRPr="004A5FEE">
        <w:t>/blog/</w:t>
      </w:r>
      <w:proofErr w:type="spellStart"/>
      <w:r w:rsidRPr="004A5FEE">
        <w:t>ghana</w:t>
      </w:r>
      <w:proofErr w:type="spellEnd"/>
      <w:r w:rsidRPr="004A5FEE">
        <w:t>-talks-</w:t>
      </w:r>
      <w:proofErr w:type="spellStart"/>
      <w:r w:rsidRPr="004A5FEE">
        <w:t>imf</w:t>
      </w:r>
      <w:proofErr w:type="spellEnd"/>
      <w:r w:rsidRPr="004A5FEE">
        <w:t>-debt-problems-deepen</w:t>
      </w:r>
    </w:p>
    <w:sectPr w:rsidR="00A301D6" w:rsidSect="003E53BF">
      <w:pgSz w:w="16820" w:h="11900" w:orient="landscape"/>
      <w:pgMar w:top="1701" w:right="1701" w:bottom="1701" w:left="1985" w:header="851" w:footer="992" w:gutter="0"/>
      <w:cols w:space="425"/>
      <w:docGrid w:type="lines" w:linePitch="400"/>
      <w:printerSettings r:id="rId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明朝 ProN W3">
    <w:panose1 w:val="02020300000000000000"/>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EE"/>
    <w:rsid w:val="003E53BF"/>
    <w:rsid w:val="004A5FEE"/>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C258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ヒラギノ明朝 ProN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A5FEE"/>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5FEE"/>
    <w:rPr>
      <w:rFonts w:ascii="Times" w:hAnsi="Times"/>
      <w:b/>
      <w:bCs/>
      <w:kern w:val="36"/>
      <w:sz w:val="48"/>
      <w:szCs w:val="48"/>
    </w:rPr>
  </w:style>
  <w:style w:type="character" w:styleId="a3">
    <w:name w:val="Hyperlink"/>
    <w:basedOn w:val="a0"/>
    <w:uiPriority w:val="99"/>
    <w:semiHidden/>
    <w:unhideWhenUsed/>
    <w:rsid w:val="004A5FEE"/>
    <w:rPr>
      <w:color w:val="0000FF"/>
      <w:u w:val="single"/>
    </w:rPr>
  </w:style>
  <w:style w:type="paragraph" w:customStyle="1" w:styleId="date">
    <w:name w:val="date"/>
    <w:basedOn w:val="a"/>
    <w:rsid w:val="004A5FEE"/>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4A5FEE"/>
    <w:pPr>
      <w:widowControl/>
      <w:spacing w:before="100" w:beforeAutospacing="1" w:after="100" w:afterAutospacing="1"/>
      <w:jc w:val="left"/>
    </w:pPr>
    <w:rPr>
      <w:rFonts w:ascii="Times" w:hAnsi="Times"/>
      <w:kern w:val="0"/>
      <w:sz w:val="20"/>
      <w:szCs w:val="20"/>
    </w:rPr>
  </w:style>
  <w:style w:type="paragraph" w:customStyle="1" w:styleId="wp-caption-text">
    <w:name w:val="wp-caption-text"/>
    <w:basedOn w:val="a"/>
    <w:rsid w:val="004A5FEE"/>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4A5FEE"/>
    <w:rPr>
      <w:rFonts w:ascii="Lucida Grande" w:hAnsi="Lucida Grande" w:cs="Lucida Grande"/>
      <w:sz w:val="18"/>
      <w:szCs w:val="18"/>
    </w:rPr>
  </w:style>
  <w:style w:type="character" w:customStyle="1" w:styleId="a5">
    <w:name w:val="吹き出し (文字)"/>
    <w:basedOn w:val="a0"/>
    <w:link w:val="a4"/>
    <w:uiPriority w:val="99"/>
    <w:semiHidden/>
    <w:rsid w:val="004A5F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ヒラギノ明朝 ProN W3" w:hAnsi="Times New Roman" w:cs="Times New Roman"/>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4A5FEE"/>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5FEE"/>
    <w:rPr>
      <w:rFonts w:ascii="Times" w:hAnsi="Times"/>
      <w:b/>
      <w:bCs/>
      <w:kern w:val="36"/>
      <w:sz w:val="48"/>
      <w:szCs w:val="48"/>
    </w:rPr>
  </w:style>
  <w:style w:type="character" w:styleId="a3">
    <w:name w:val="Hyperlink"/>
    <w:basedOn w:val="a0"/>
    <w:uiPriority w:val="99"/>
    <w:semiHidden/>
    <w:unhideWhenUsed/>
    <w:rsid w:val="004A5FEE"/>
    <w:rPr>
      <w:color w:val="0000FF"/>
      <w:u w:val="single"/>
    </w:rPr>
  </w:style>
  <w:style w:type="paragraph" w:customStyle="1" w:styleId="date">
    <w:name w:val="date"/>
    <w:basedOn w:val="a"/>
    <w:rsid w:val="004A5FEE"/>
    <w:pPr>
      <w:widowControl/>
      <w:spacing w:before="100" w:beforeAutospacing="1" w:after="100" w:afterAutospacing="1"/>
      <w:jc w:val="left"/>
    </w:pPr>
    <w:rPr>
      <w:rFonts w:ascii="Times" w:hAnsi="Times"/>
      <w:kern w:val="0"/>
      <w:sz w:val="20"/>
      <w:szCs w:val="20"/>
    </w:rPr>
  </w:style>
  <w:style w:type="paragraph" w:styleId="Web">
    <w:name w:val="Normal (Web)"/>
    <w:basedOn w:val="a"/>
    <w:uiPriority w:val="99"/>
    <w:semiHidden/>
    <w:unhideWhenUsed/>
    <w:rsid w:val="004A5FEE"/>
    <w:pPr>
      <w:widowControl/>
      <w:spacing w:before="100" w:beforeAutospacing="1" w:after="100" w:afterAutospacing="1"/>
      <w:jc w:val="left"/>
    </w:pPr>
    <w:rPr>
      <w:rFonts w:ascii="Times" w:hAnsi="Times"/>
      <w:kern w:val="0"/>
      <w:sz w:val="20"/>
      <w:szCs w:val="20"/>
    </w:rPr>
  </w:style>
  <w:style w:type="paragraph" w:customStyle="1" w:styleId="wp-caption-text">
    <w:name w:val="wp-caption-text"/>
    <w:basedOn w:val="a"/>
    <w:rsid w:val="004A5FEE"/>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4A5FEE"/>
    <w:rPr>
      <w:rFonts w:ascii="Lucida Grande" w:hAnsi="Lucida Grande" w:cs="Lucida Grande"/>
      <w:sz w:val="18"/>
      <w:szCs w:val="18"/>
    </w:rPr>
  </w:style>
  <w:style w:type="character" w:customStyle="1" w:styleId="a5">
    <w:name w:val="吹き出し (文字)"/>
    <w:basedOn w:val="a0"/>
    <w:link w:val="a4"/>
    <w:uiPriority w:val="99"/>
    <w:semiHidden/>
    <w:rsid w:val="004A5F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130931">
      <w:bodyDiv w:val="1"/>
      <w:marLeft w:val="0"/>
      <w:marRight w:val="0"/>
      <w:marTop w:val="0"/>
      <w:marBottom w:val="0"/>
      <w:divBdr>
        <w:top w:val="none" w:sz="0" w:space="0" w:color="auto"/>
        <w:left w:val="none" w:sz="0" w:space="0" w:color="auto"/>
        <w:bottom w:val="none" w:sz="0" w:space="0" w:color="auto"/>
        <w:right w:val="none" w:sz="0" w:space="0" w:color="auto"/>
      </w:divBdr>
      <w:divsChild>
        <w:div w:id="536702196">
          <w:marLeft w:val="0"/>
          <w:marRight w:val="0"/>
          <w:marTop w:val="0"/>
          <w:marBottom w:val="0"/>
          <w:divBdr>
            <w:top w:val="none" w:sz="0" w:space="0" w:color="auto"/>
            <w:left w:val="none" w:sz="0" w:space="0" w:color="auto"/>
            <w:bottom w:val="none" w:sz="0" w:space="0" w:color="auto"/>
            <w:right w:val="none" w:sz="0" w:space="0" w:color="auto"/>
          </w:divBdr>
          <w:divsChild>
            <w:div w:id="1261833878">
              <w:marLeft w:val="0"/>
              <w:marRight w:val="0"/>
              <w:marTop w:val="0"/>
              <w:marBottom w:val="0"/>
              <w:divBdr>
                <w:top w:val="none" w:sz="0" w:space="0" w:color="auto"/>
                <w:left w:val="none" w:sz="0" w:space="0" w:color="auto"/>
                <w:bottom w:val="none" w:sz="0" w:space="0" w:color="auto"/>
                <w:right w:val="none" w:sz="0" w:space="0" w:color="auto"/>
              </w:divBdr>
            </w:div>
          </w:divsChild>
        </w:div>
        <w:div w:id="1989505764">
          <w:marLeft w:val="0"/>
          <w:marRight w:val="0"/>
          <w:marTop w:val="0"/>
          <w:marBottom w:val="0"/>
          <w:divBdr>
            <w:top w:val="none" w:sz="0" w:space="0" w:color="auto"/>
            <w:left w:val="none" w:sz="0" w:space="0" w:color="auto"/>
            <w:bottom w:val="none" w:sz="0" w:space="0" w:color="auto"/>
            <w:right w:val="none" w:sz="0" w:space="0" w:color="auto"/>
          </w:divBdr>
          <w:divsChild>
            <w:div w:id="1702709039">
              <w:marLeft w:val="0"/>
              <w:marRight w:val="0"/>
              <w:marTop w:val="0"/>
              <w:marBottom w:val="0"/>
              <w:divBdr>
                <w:top w:val="none" w:sz="0" w:space="0" w:color="auto"/>
                <w:left w:val="none" w:sz="0" w:space="0" w:color="auto"/>
                <w:bottom w:val="none" w:sz="0" w:space="0" w:color="auto"/>
                <w:right w:val="none" w:sz="0" w:space="0" w:color="auto"/>
              </w:divBdr>
            </w:div>
            <w:div w:id="44913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jubileedebt.org.uk/blog/ghana-talks-imf-debt-problems-deepen" TargetMode="External"/><Relationship Id="rId7" Type="http://schemas.openxmlformats.org/officeDocument/2006/relationships/hyperlink" Target="http://jubileedebt.org.uk/wp-content/uploads/2013/07/Independence-Square.jpg" TargetMode="External"/><Relationship Id="rId8" Type="http://schemas.openxmlformats.org/officeDocument/2006/relationships/image" Target="media/image2.jpeg"/><Relationship Id="rId9" Type="http://schemas.openxmlformats.org/officeDocument/2006/relationships/hyperlink" Target="http://www.isodec.org.gh/" TargetMode="External"/><Relationship Id="rId10" Type="http://schemas.openxmlformats.org/officeDocument/2006/relationships/hyperlink" Target="http://jubileedebt.org.uk/wp-content/uploads/2014/08/Ghana-debt-table.jp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324</Words>
  <Characters>1849</Characters>
  <Application>Microsoft Macintosh Word</Application>
  <DocSecurity>0</DocSecurity>
  <Lines>15</Lines>
  <Paragraphs>4</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cp:revision>
  <dcterms:created xsi:type="dcterms:W3CDTF">2014-08-21T01:38:00Z</dcterms:created>
  <dcterms:modified xsi:type="dcterms:W3CDTF">2014-08-21T01:39:00Z</dcterms:modified>
</cp:coreProperties>
</file>