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87C" w:rsidRDefault="00593882" w:rsidP="00593882">
      <w:pPr>
        <w:widowControl/>
        <w:spacing w:before="100" w:beforeAutospacing="1" w:after="100" w:afterAutospacing="1"/>
        <w:jc w:val="left"/>
        <w:outlineLvl w:val="0"/>
        <w:rPr>
          <w:rFonts w:ascii="ヒラギノ丸ゴ ProN W4" w:eastAsia="ヒラギノ丸ゴ ProN W4" w:hAnsi="ヒラギノ丸ゴ ProN W4" w:cs="Songti SC Black"/>
          <w:b/>
          <w:bCs/>
          <w:kern w:val="36"/>
          <w:sz w:val="48"/>
          <w:szCs w:val="48"/>
        </w:rPr>
      </w:pPr>
      <w:proofErr w:type="spellStart"/>
      <w:r w:rsidRPr="008D587C">
        <w:rPr>
          <w:rFonts w:ascii="ヒラギノ丸ゴ ProN W4" w:eastAsia="ヒラギノ丸ゴ ProN W4" w:hAnsi="ヒラギノ丸ゴ ProN W4" w:cs="Songti TC Light"/>
          <w:b/>
          <w:bCs/>
          <w:kern w:val="36"/>
          <w:sz w:val="48"/>
          <w:szCs w:val="48"/>
        </w:rPr>
        <w:t>種</w:t>
      </w:r>
      <w:r w:rsidRPr="008D587C">
        <w:rPr>
          <w:rFonts w:ascii="ヒラギノ丸ゴ ProN W4" w:eastAsia="ヒラギノ丸ゴ ProN W4" w:hAnsi="ヒラギノ丸ゴ ProN W4" w:cs="Songti SC Black"/>
          <w:b/>
          <w:bCs/>
          <w:kern w:val="36"/>
          <w:sz w:val="48"/>
          <w:szCs w:val="48"/>
        </w:rPr>
        <w:t>子法</w:t>
      </w:r>
      <w:r w:rsidRPr="008D587C">
        <w:rPr>
          <w:rFonts w:ascii="ヒラギノ丸ゴ ProN W4" w:eastAsia="ヒラギノ丸ゴ ProN W4" w:hAnsi="ヒラギノ丸ゴ ProN W4" w:cs="Songti TC Light"/>
          <w:b/>
          <w:bCs/>
          <w:kern w:val="36"/>
          <w:sz w:val="48"/>
          <w:szCs w:val="48"/>
        </w:rPr>
        <w:t>廃</w:t>
      </w:r>
      <w:r w:rsidRPr="008D587C">
        <w:rPr>
          <w:rFonts w:ascii="ヒラギノ丸ゴ ProN W4" w:eastAsia="ヒラギノ丸ゴ ProN W4" w:hAnsi="ヒラギノ丸ゴ ProN W4" w:cs="Songti SC Black"/>
          <w:b/>
          <w:bCs/>
          <w:kern w:val="36"/>
          <w:sz w:val="48"/>
          <w:szCs w:val="48"/>
        </w:rPr>
        <w:t>止で日本</w:t>
      </w:r>
      <w:r w:rsidRPr="008D587C">
        <w:rPr>
          <w:rFonts w:ascii="ヒラギノ丸ゴ ProN W4" w:eastAsia="ヒラギノ丸ゴ ProN W4" w:hAnsi="ヒラギノ丸ゴ ProN W4" w:cs="Songti TC Light"/>
          <w:b/>
          <w:bCs/>
          <w:kern w:val="36"/>
          <w:sz w:val="48"/>
          <w:szCs w:val="48"/>
        </w:rPr>
        <w:t>農業</w:t>
      </w:r>
      <w:r w:rsidRPr="008D587C">
        <w:rPr>
          <w:rFonts w:ascii="ヒラギノ丸ゴ ProN W4" w:eastAsia="ヒラギノ丸ゴ ProN W4" w:hAnsi="ヒラギノ丸ゴ ProN W4" w:cs="Songti SC Black"/>
          <w:b/>
          <w:bCs/>
          <w:kern w:val="36"/>
          <w:sz w:val="48"/>
          <w:szCs w:val="48"/>
        </w:rPr>
        <w:t>ピンチ</w:t>
      </w:r>
      <w:proofErr w:type="spellEnd"/>
      <w:r w:rsidRPr="008D587C">
        <w:rPr>
          <w:rFonts w:ascii="ヒラギノ丸ゴ ProN W4" w:eastAsia="ヒラギノ丸ゴ ProN W4" w:hAnsi="ヒラギノ丸ゴ ProN W4" w:cs="Songti SC Black"/>
          <w:b/>
          <w:bCs/>
          <w:kern w:val="36"/>
          <w:sz w:val="48"/>
          <w:szCs w:val="48"/>
        </w:rPr>
        <w:t xml:space="preserve">！　</w:t>
      </w:r>
    </w:p>
    <w:p w:rsidR="00593882" w:rsidRPr="008D587C" w:rsidRDefault="00593882" w:rsidP="00593882">
      <w:pPr>
        <w:widowControl/>
        <w:spacing w:before="100" w:beforeAutospacing="1" w:after="100" w:afterAutospacing="1"/>
        <w:jc w:val="left"/>
        <w:outlineLvl w:val="0"/>
        <w:rPr>
          <w:rFonts w:ascii="ヒラギノ丸ゴ ProN W4" w:eastAsia="ヒラギノ丸ゴ ProN W4" w:hAnsi="ヒラギノ丸ゴ ProN W4" w:cs="Times New Roman"/>
          <w:b/>
          <w:bCs/>
          <w:kern w:val="36"/>
          <w:sz w:val="48"/>
          <w:szCs w:val="48"/>
        </w:rPr>
      </w:pPr>
      <w:bookmarkStart w:id="0" w:name="_GoBack"/>
      <w:r w:rsidRPr="008D587C">
        <w:rPr>
          <w:rFonts w:ascii="ヒラギノ丸ゴ ProN W4" w:eastAsia="ヒラギノ丸ゴ ProN W4" w:hAnsi="ヒラギノ丸ゴ ProN W4" w:cs="Songti SC Black"/>
          <w:b/>
          <w:bCs/>
          <w:kern w:val="36"/>
          <w:sz w:val="48"/>
          <w:szCs w:val="48"/>
        </w:rPr>
        <w:t>外国企</w:t>
      </w:r>
      <w:r w:rsidRPr="008D587C">
        <w:rPr>
          <w:rFonts w:ascii="ヒラギノ丸ゴ ProN W4" w:eastAsia="ヒラギノ丸ゴ ProN W4" w:hAnsi="ヒラギノ丸ゴ ProN W4" w:cs="Songti TC Light"/>
          <w:b/>
          <w:bCs/>
          <w:kern w:val="36"/>
          <w:sz w:val="48"/>
          <w:szCs w:val="48"/>
        </w:rPr>
        <w:t>業</w:t>
      </w:r>
      <w:r w:rsidRPr="008D587C">
        <w:rPr>
          <w:rFonts w:ascii="ヒラギノ丸ゴ ProN W4" w:eastAsia="ヒラギノ丸ゴ ProN W4" w:hAnsi="ヒラギノ丸ゴ ProN W4" w:cs="Songti SC Black"/>
          <w:b/>
          <w:bCs/>
          <w:kern w:val="36"/>
          <w:sz w:val="48"/>
          <w:szCs w:val="48"/>
        </w:rPr>
        <w:t>による</w:t>
      </w:r>
      <w:r w:rsidRPr="008D587C">
        <w:rPr>
          <w:rFonts w:ascii="ヒラギノ丸ゴ ProN W4" w:eastAsia="ヒラギノ丸ゴ ProN W4" w:hAnsi="ヒラギノ丸ゴ ProN W4" w:cs="Times New Roman"/>
          <w:b/>
          <w:bCs/>
          <w:kern w:val="36"/>
          <w:sz w:val="48"/>
          <w:szCs w:val="48"/>
        </w:rPr>
        <w:t>“</w:t>
      </w:r>
      <w:r w:rsidRPr="008D587C">
        <w:rPr>
          <w:rFonts w:ascii="ヒラギノ丸ゴ ProN W4" w:eastAsia="ヒラギノ丸ゴ ProN W4" w:hAnsi="ヒラギノ丸ゴ ProN W4" w:cs="Songti TC Light"/>
          <w:b/>
          <w:bCs/>
          <w:kern w:val="36"/>
          <w:sz w:val="48"/>
          <w:szCs w:val="48"/>
        </w:rPr>
        <w:t>種</w:t>
      </w:r>
      <w:r w:rsidRPr="008D587C">
        <w:rPr>
          <w:rFonts w:ascii="ヒラギノ丸ゴ ProN W4" w:eastAsia="ヒラギノ丸ゴ ProN W4" w:hAnsi="ヒラギノ丸ゴ ProN W4" w:cs="Songti SC Black"/>
          <w:b/>
          <w:bCs/>
          <w:kern w:val="36"/>
          <w:sz w:val="48"/>
          <w:szCs w:val="48"/>
        </w:rPr>
        <w:t>子支配</w:t>
      </w:r>
      <w:r w:rsidRPr="008D587C">
        <w:rPr>
          <w:rFonts w:ascii="ヒラギノ丸ゴ ProN W4" w:eastAsia="ヒラギノ丸ゴ ProN W4" w:hAnsi="ヒラギノ丸ゴ ProN W4" w:cs="Times New Roman"/>
          <w:b/>
          <w:bCs/>
          <w:kern w:val="36"/>
          <w:sz w:val="48"/>
          <w:szCs w:val="48"/>
        </w:rPr>
        <w:t>”</w:t>
      </w:r>
      <w:r w:rsidRPr="008D587C">
        <w:rPr>
          <w:rFonts w:ascii="ヒラギノ丸ゴ ProN W4" w:eastAsia="ヒラギノ丸ゴ ProN W4" w:hAnsi="ヒラギノ丸ゴ ProN W4" w:cs="Songti SC Black"/>
          <w:b/>
          <w:bCs/>
          <w:kern w:val="36"/>
          <w:sz w:val="48"/>
          <w:szCs w:val="48"/>
        </w:rPr>
        <w:t>の恐怖</w:t>
      </w:r>
    </w:p>
    <w:bookmarkEnd w:id="0"/>
    <w:p w:rsidR="00593882" w:rsidRDefault="00593882" w:rsidP="00593882">
      <w:pPr>
        <w:widowControl/>
        <w:jc w:val="left"/>
        <w:rPr>
          <w:rFonts w:ascii="Times" w:eastAsia="Times New Roman" w:hAnsi="Times" w:cs="Times New Roman"/>
          <w:sz w:val="20"/>
          <w:szCs w:val="20"/>
        </w:rPr>
      </w:pPr>
      <w:r w:rsidRPr="00593882">
        <w:rPr>
          <w:rFonts w:ascii="Times" w:eastAsia="Times New Roman" w:hAnsi="Times" w:cs="Times New Roman"/>
          <w:sz w:val="20"/>
          <w:szCs w:val="20"/>
        </w:rPr>
        <w:t>2017.6.23 11:30</w:t>
      </w:r>
      <w:r>
        <w:rPr>
          <w:rFonts w:ascii="Times" w:eastAsia="Times New Roman" w:hAnsi="Times" w:cs="Times New Roman"/>
          <w:sz w:val="20"/>
          <w:szCs w:val="20"/>
        </w:rPr>
        <w:t xml:space="preserve">   </w:t>
      </w:r>
      <w:hyperlink r:id="rId6" w:history="1">
        <w:r w:rsidRPr="00593882">
          <w:rPr>
            <w:rFonts w:ascii="Songti TC Light" w:eastAsia="Times New Roman" w:hAnsi="Songti TC Light" w:cs="Songti TC Light"/>
            <w:color w:val="0000FF"/>
            <w:sz w:val="20"/>
            <w:szCs w:val="20"/>
            <w:u w:val="single"/>
          </w:rPr>
          <w:t>週</w:t>
        </w:r>
        <w:r w:rsidRPr="00593882">
          <w:rPr>
            <w:rFonts w:ascii="Songti SC Black" w:eastAsia="Times New Roman" w:hAnsi="Songti SC Black" w:cs="Songti SC Black"/>
            <w:color w:val="0000FF"/>
            <w:sz w:val="20"/>
            <w:szCs w:val="20"/>
            <w:u w:val="single"/>
          </w:rPr>
          <w:t>刊朝日</w:t>
        </w:r>
      </w:hyperlink>
    </w:p>
    <w:p w:rsidR="00593882" w:rsidRDefault="00593882" w:rsidP="00593882">
      <w:pPr>
        <w:widowControl/>
        <w:jc w:val="left"/>
        <w:rPr>
          <w:rFonts w:ascii="Times" w:eastAsia="Times New Roman" w:hAnsi="Times" w:cs="Times New Roman"/>
          <w:sz w:val="20"/>
          <w:szCs w:val="20"/>
        </w:rPr>
      </w:pPr>
    </w:p>
    <w:p w:rsidR="00593882" w:rsidRDefault="00593882" w:rsidP="00593882">
      <w:pPr>
        <w:widowControl/>
        <w:jc w:val="left"/>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5396230" cy="4293039"/>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6230" cy="4293039"/>
                    </a:xfrm>
                    <a:prstGeom prst="rect">
                      <a:avLst/>
                    </a:prstGeom>
                    <a:noFill/>
                    <a:ln>
                      <a:noFill/>
                    </a:ln>
                  </pic:spPr>
                </pic:pic>
              </a:graphicData>
            </a:graphic>
          </wp:inline>
        </w:drawing>
      </w:r>
    </w:p>
    <w:p w:rsidR="00593882" w:rsidRDefault="00593882" w:rsidP="00593882">
      <w:pPr>
        <w:widowControl/>
        <w:jc w:val="left"/>
        <w:rPr>
          <w:rFonts w:ascii="Times" w:eastAsia="Times New Roman" w:hAnsi="Times" w:cs="Times New Roman"/>
          <w:sz w:val="20"/>
          <w:szCs w:val="20"/>
        </w:rPr>
      </w:pPr>
    </w:p>
    <w:p w:rsidR="00593882" w:rsidRPr="00593882" w:rsidRDefault="00593882" w:rsidP="00593882">
      <w:pPr>
        <w:widowControl/>
        <w:jc w:val="left"/>
        <w:rPr>
          <w:rFonts w:ascii="Times" w:eastAsia="ヒラギノ明朝 ProN W3" w:hAnsi="Times" w:cs="Times New Roman"/>
          <w:sz w:val="20"/>
          <w:szCs w:val="20"/>
        </w:rPr>
      </w:pPr>
      <w:r w:rsidRPr="00593882">
        <w:rPr>
          <w:rFonts w:ascii="Times" w:eastAsia="ヒラギノ明朝 ProN W3" w:hAnsi="Times" w:cs="Times New Roman"/>
          <w:sz w:val="20"/>
          <w:szCs w:val="20"/>
        </w:rPr>
        <w:t>不安視される種子法が廃止された後の未来（週刊朝日　２０１７年６月３０日号より）</w:t>
      </w:r>
    </w:p>
    <w:p w:rsidR="00593882" w:rsidRPr="00593882" w:rsidRDefault="00593882" w:rsidP="00593882">
      <w:pPr>
        <w:widowControl/>
        <w:spacing w:before="100" w:beforeAutospacing="1" w:after="100" w:afterAutospacing="1"/>
        <w:jc w:val="left"/>
        <w:rPr>
          <w:rFonts w:ascii="Times" w:eastAsia="ヒラギノ明朝 ProN W3" w:hAnsi="Times" w:cs="Times New Roman"/>
          <w:sz w:val="20"/>
          <w:szCs w:val="20"/>
        </w:rPr>
      </w:pPr>
      <w:r>
        <w:rPr>
          <w:rFonts w:ascii="Times" w:eastAsia="ヒラギノ明朝 ProN W3" w:hAnsi="Times" w:cs="Times New Roman"/>
          <w:noProof/>
          <w:color w:val="0000FF"/>
          <w:sz w:val="20"/>
          <w:szCs w:val="20"/>
        </w:rPr>
        <mc:AlternateContent>
          <mc:Choice Requires="wps">
            <w:drawing>
              <wp:inline distT="0" distB="0" distL="0" distR="0">
                <wp:extent cx="482600" cy="177800"/>
                <wp:effectExtent l="0" t="0" r="0" b="0"/>
                <wp:docPr id="1" name="AutoShape 3" descr="https://cdn.images-dot.com/static/image/icon_zoo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説明: https://cdn.images-dot.com/static/image/icon_zoom.gif" href="https://dot.asahi.com/print_image/index.html?photo=2017062100047_1" style="width:38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" o:button="t" filled="f" stroked="f">
                <v:fill o:detectmouseclick="t"/>
                <o:lock v:ext="edit" aspectratio="t"/>
                <w10:anchorlock/>
              </v:rect>
            </w:pict>
          </mc:Fallback>
        </mc:AlternateContent>
      </w:r>
    </w:p>
    <w:p w:rsidR="00593882" w:rsidRPr="00593882" w:rsidRDefault="00593882" w:rsidP="00593882">
      <w:pPr>
        <w:widowControl/>
        <w:spacing w:before="100" w:beforeAutospacing="1" w:after="100" w:afterAutospacing="1"/>
        <w:jc w:val="left"/>
        <w:rPr>
          <w:rFonts w:ascii="Times" w:eastAsia="ヒラギノ明朝 ProN W3" w:hAnsi="Times" w:cs="Times New Roman"/>
          <w:sz w:val="20"/>
          <w:szCs w:val="20"/>
        </w:rPr>
      </w:pPr>
      <w:r w:rsidRPr="00593882">
        <w:rPr>
          <w:rFonts w:ascii="Times" w:eastAsia="ヒラギノ明朝 ProN W3" w:hAnsi="Times" w:cs="Times New Roman"/>
          <w:sz w:val="20"/>
          <w:szCs w:val="20"/>
        </w:rPr>
        <w:t xml:space="preserve">　コメなどの種子の生産と普及を都道府県に義務づけ、戦後の食を支えた「種子法」が来春廃止される。民間の力を活用して品種開発を進める狙いなどがあるとされるが、農業関係者は「法律廃止は拙速すぎる」と憤る。日本の種子は弱肉強食の世界に放り込まれ、食の安全保障は危機を迎える。</w:t>
      </w:r>
      <w:r w:rsidRPr="00593882">
        <w:rPr>
          <w:rFonts w:ascii="Times" w:eastAsia="ヒラギノ明朝 ProN W3" w:hAnsi="Times" w:cs="Times New Roman"/>
          <w:sz w:val="20"/>
          <w:szCs w:val="20"/>
        </w:rPr>
        <w:br/>
      </w:r>
      <w:r w:rsidRPr="00593882">
        <w:rPr>
          <w:rFonts w:ascii="Times" w:eastAsia="ヒラギノ明朝 ProN W3" w:hAnsi="Times" w:cs="Times New Roman"/>
          <w:sz w:val="20"/>
          <w:szCs w:val="20"/>
        </w:rPr>
        <w:br/>
      </w:r>
      <w:r w:rsidRPr="00593882">
        <w:rPr>
          <w:rFonts w:ascii="Times" w:eastAsia="ヒラギノ明朝 ProN W3" w:hAnsi="Times" w:cs="Times New Roman"/>
          <w:sz w:val="20"/>
          <w:szCs w:val="20"/>
        </w:rPr>
        <w:lastRenderedPageBreak/>
        <w:t xml:space="preserve">　</w:t>
      </w:r>
      <w:r w:rsidRPr="00593882">
        <w:rPr>
          <w:rFonts w:ascii="Times" w:eastAsia="ヒラギノ明朝 ProN W3" w:hAnsi="Times" w:cs="Times New Roman"/>
          <w:sz w:val="20"/>
          <w:szCs w:val="20"/>
        </w:rPr>
        <w:t>5</w:t>
      </w:r>
      <w:r w:rsidRPr="00593882">
        <w:rPr>
          <w:rFonts w:ascii="Times" w:eastAsia="ヒラギノ明朝 ProN W3" w:hAnsi="Times" w:cs="Times New Roman"/>
          <w:sz w:val="20"/>
          <w:szCs w:val="20"/>
        </w:rPr>
        <w:t>月下旬、東京都内の会議室。「主要農作物種子法（種子法）」を廃止する法律が</w:t>
      </w:r>
      <w:r w:rsidRPr="00593882">
        <w:rPr>
          <w:rFonts w:ascii="Times" w:eastAsia="ヒラギノ明朝 ProN W3" w:hAnsi="Times" w:cs="Times New Roman"/>
          <w:sz w:val="20"/>
          <w:szCs w:val="20"/>
        </w:rPr>
        <w:t>4</w:t>
      </w:r>
      <w:r w:rsidRPr="00593882">
        <w:rPr>
          <w:rFonts w:ascii="Times" w:eastAsia="ヒラギノ明朝 ProN W3" w:hAnsi="Times" w:cs="Times New Roman"/>
          <w:sz w:val="20"/>
          <w:szCs w:val="20"/>
        </w:rPr>
        <w:t>月に成立したことを受けた勉強会で、発言を求められた人たちは次々に思いを口にしはじめた。</w:t>
      </w:r>
      <w:r w:rsidRPr="00593882">
        <w:rPr>
          <w:rFonts w:ascii="Times" w:eastAsia="ヒラギノ明朝 ProN W3" w:hAnsi="Times" w:cs="Times New Roman"/>
          <w:sz w:val="20"/>
          <w:szCs w:val="20"/>
        </w:rPr>
        <w:br/>
      </w:r>
      <w:r w:rsidRPr="00593882">
        <w:rPr>
          <w:rFonts w:ascii="Times" w:eastAsia="ヒラギノ明朝 ProN W3" w:hAnsi="Times" w:cs="Times New Roman"/>
          <w:sz w:val="20"/>
          <w:szCs w:val="20"/>
        </w:rPr>
        <w:br/>
      </w:r>
      <w:r w:rsidRPr="00593882">
        <w:rPr>
          <w:rFonts w:ascii="Times" w:eastAsia="ヒラギノ明朝 ProN W3" w:hAnsi="Times" w:cs="Times New Roman"/>
          <w:sz w:val="20"/>
          <w:szCs w:val="20"/>
        </w:rPr>
        <w:t>「日本人が守ってきた種子が危ない」</w:t>
      </w:r>
      <w:r w:rsidRPr="00593882">
        <w:rPr>
          <w:rFonts w:ascii="Times" w:eastAsia="ヒラギノ明朝 ProN W3" w:hAnsi="Times" w:cs="Times New Roman"/>
          <w:sz w:val="20"/>
          <w:szCs w:val="20"/>
        </w:rPr>
        <w:br/>
      </w:r>
      <w:r w:rsidRPr="00593882">
        <w:rPr>
          <w:rFonts w:ascii="Times" w:eastAsia="ヒラギノ明朝 ProN W3" w:hAnsi="Times" w:cs="Times New Roman"/>
          <w:sz w:val="20"/>
          <w:szCs w:val="20"/>
        </w:rPr>
        <w:t>「あまりにも急で、知らない間に決められた」</w:t>
      </w:r>
      <w:r w:rsidRPr="00593882">
        <w:rPr>
          <w:rFonts w:ascii="Times" w:eastAsia="ヒラギノ明朝 ProN W3" w:hAnsi="Times" w:cs="Times New Roman"/>
          <w:sz w:val="20"/>
          <w:szCs w:val="20"/>
        </w:rPr>
        <w:br/>
      </w:r>
      <w:r w:rsidRPr="00593882">
        <w:rPr>
          <w:rFonts w:ascii="Times" w:eastAsia="ヒラギノ明朝 ProN W3" w:hAnsi="Times" w:cs="Times New Roman"/>
          <w:sz w:val="20"/>
          <w:szCs w:val="20"/>
        </w:rPr>
        <w:t>「安倍政権の横暴を止めないといけない」</w:t>
      </w:r>
      <w:r w:rsidRPr="00593882">
        <w:rPr>
          <w:rFonts w:ascii="Times" w:eastAsia="ヒラギノ明朝 ProN W3" w:hAnsi="Times" w:cs="Times New Roman"/>
          <w:sz w:val="20"/>
          <w:szCs w:val="20"/>
        </w:rPr>
        <w:br/>
      </w:r>
      <w:r w:rsidRPr="00593882">
        <w:rPr>
          <w:rFonts w:ascii="Times" w:eastAsia="ヒラギノ明朝 ProN W3" w:hAnsi="Times" w:cs="Times New Roman"/>
          <w:sz w:val="20"/>
          <w:szCs w:val="20"/>
        </w:rPr>
        <w:br/>
      </w:r>
      <w:r w:rsidRPr="00593882">
        <w:rPr>
          <w:rFonts w:ascii="Times" w:eastAsia="ヒラギノ明朝 ProN W3" w:hAnsi="Times" w:cs="Times New Roman"/>
          <w:sz w:val="20"/>
          <w:szCs w:val="20"/>
        </w:rPr>
        <w:t xml:space="preserve">　地域農協や生協の幹部ら約</w:t>
      </w:r>
      <w:r w:rsidRPr="00593882">
        <w:rPr>
          <w:rFonts w:ascii="Times" w:eastAsia="ヒラギノ明朝 ProN W3" w:hAnsi="Times" w:cs="Times New Roman"/>
          <w:sz w:val="20"/>
          <w:szCs w:val="20"/>
        </w:rPr>
        <w:t>40</w:t>
      </w:r>
      <w:r w:rsidRPr="00593882">
        <w:rPr>
          <w:rFonts w:ascii="Times" w:eastAsia="ヒラギノ明朝 ProN W3" w:hAnsi="Times" w:cs="Times New Roman"/>
          <w:sz w:val="20"/>
          <w:szCs w:val="20"/>
        </w:rPr>
        <w:t>人が集まった会場は、重い空気に包まれた。</w:t>
      </w:r>
      <w:r w:rsidRPr="00593882">
        <w:rPr>
          <w:rFonts w:ascii="Times" w:eastAsia="ヒラギノ明朝 ProN W3" w:hAnsi="Times" w:cs="Times New Roman"/>
          <w:sz w:val="20"/>
          <w:szCs w:val="20"/>
        </w:rPr>
        <w:br/>
      </w:r>
      <w:r w:rsidRPr="00593882">
        <w:rPr>
          <w:rFonts w:ascii="Times" w:eastAsia="ヒラギノ明朝 ProN W3" w:hAnsi="Times" w:cs="Times New Roman"/>
          <w:sz w:val="20"/>
          <w:szCs w:val="20"/>
        </w:rPr>
        <w:br/>
      </w:r>
      <w:r w:rsidRPr="00593882">
        <w:rPr>
          <w:rFonts w:ascii="Times" w:eastAsia="ヒラギノ明朝 ProN W3" w:hAnsi="Times" w:cs="Times New Roman"/>
          <w:sz w:val="20"/>
          <w:szCs w:val="20"/>
        </w:rPr>
        <w:t xml:space="preserve">　関係者が危機感を口にするのも無理はない。種子法の廃止で、食の大黒柱であるコメなどの種子が市場原理にさらされ、先行きが不透明になるからだ。</w:t>
      </w:r>
      <w:r w:rsidRPr="00593882">
        <w:rPr>
          <w:rFonts w:ascii="Times" w:eastAsia="ヒラギノ明朝 ProN W3" w:hAnsi="Times" w:cs="Times New Roman"/>
          <w:sz w:val="20"/>
          <w:szCs w:val="20"/>
        </w:rPr>
        <w:br/>
      </w:r>
      <w:r w:rsidRPr="00593882">
        <w:rPr>
          <w:rFonts w:ascii="Times" w:eastAsia="ヒラギノ明朝 ProN W3" w:hAnsi="Times" w:cs="Times New Roman"/>
          <w:sz w:val="20"/>
          <w:szCs w:val="20"/>
        </w:rPr>
        <w:br/>
      </w:r>
      <w:r w:rsidRPr="00593882">
        <w:rPr>
          <w:rFonts w:ascii="Times" w:eastAsia="ヒラギノ明朝 ProN W3" w:hAnsi="Times" w:cs="Times New Roman"/>
          <w:sz w:val="20"/>
          <w:szCs w:val="20"/>
        </w:rPr>
        <w:t xml:space="preserve">　</w:t>
      </w:r>
      <w:r w:rsidRPr="00593882">
        <w:rPr>
          <w:rFonts w:ascii="Times" w:eastAsia="ヒラギノ明朝 ProN W3" w:hAnsi="Times" w:cs="Times New Roman"/>
          <w:sz w:val="20"/>
          <w:szCs w:val="20"/>
        </w:rPr>
        <w:t>1952</w:t>
      </w:r>
      <w:r w:rsidRPr="00593882">
        <w:rPr>
          <w:rFonts w:ascii="Times" w:eastAsia="ヒラギノ明朝 ProN W3" w:hAnsi="Times" w:cs="Times New Roman"/>
          <w:sz w:val="20"/>
          <w:szCs w:val="20"/>
        </w:rPr>
        <w:t>年に制定された種子法は、主要作物のコメ、麦、大豆の種子の生産と普及を都道府県に義務づけてきた。コメの新品種開発は、一般的に約</w:t>
      </w:r>
      <w:r w:rsidRPr="00593882">
        <w:rPr>
          <w:rFonts w:ascii="Times" w:eastAsia="ヒラギノ明朝 ProN W3" w:hAnsi="Times" w:cs="Times New Roman"/>
          <w:sz w:val="20"/>
          <w:szCs w:val="20"/>
        </w:rPr>
        <w:t>10</w:t>
      </w:r>
      <w:r w:rsidRPr="00593882">
        <w:rPr>
          <w:rFonts w:ascii="Times" w:eastAsia="ヒラギノ明朝 ProN W3" w:hAnsi="Times" w:cs="Times New Roman"/>
          <w:sz w:val="20"/>
          <w:szCs w:val="20"/>
        </w:rPr>
        <w:t>年かかる。それを税金で支援して、公的機関が質の良い種子を安定的に生産し、安い価格で全国に広げてきた。その結果、日本は戦後の食糧難から脱することができ、</w:t>
      </w:r>
      <w:r w:rsidRPr="00593882">
        <w:rPr>
          <w:rFonts w:ascii="Times" w:eastAsia="ヒラギノ明朝 ProN W3" w:hAnsi="Times" w:cs="Times New Roman"/>
          <w:sz w:val="20"/>
          <w:szCs w:val="20"/>
        </w:rPr>
        <w:t>67</w:t>
      </w:r>
      <w:r w:rsidRPr="00593882">
        <w:rPr>
          <w:rFonts w:ascii="Times" w:eastAsia="ヒラギノ明朝 ProN W3" w:hAnsi="Times" w:cs="Times New Roman"/>
          <w:sz w:val="20"/>
          <w:szCs w:val="20"/>
        </w:rPr>
        <w:t>年にコメの完全自給を達成した。</w:t>
      </w:r>
      <w:r w:rsidRPr="00593882">
        <w:rPr>
          <w:rFonts w:ascii="Times" w:eastAsia="ヒラギノ明朝 ProN W3" w:hAnsi="Times" w:cs="Times New Roman"/>
          <w:sz w:val="20"/>
          <w:szCs w:val="20"/>
        </w:rPr>
        <w:br/>
      </w:r>
      <w:r w:rsidRPr="00593882">
        <w:rPr>
          <w:rFonts w:ascii="Times" w:eastAsia="ヒラギノ明朝 ProN W3" w:hAnsi="Times" w:cs="Times New Roman"/>
          <w:sz w:val="20"/>
          <w:szCs w:val="20"/>
        </w:rPr>
        <w:br/>
      </w:r>
      <w:r w:rsidRPr="00593882">
        <w:rPr>
          <w:rFonts w:ascii="Times" w:eastAsia="ヒラギノ明朝 ProN W3" w:hAnsi="Times" w:cs="Times New Roman"/>
          <w:sz w:val="20"/>
          <w:szCs w:val="20"/>
        </w:rPr>
        <w:t xml:space="preserve">　西川芳昭・龍谷大教授（農業・資源経済学）は言う。</w:t>
      </w:r>
      <w:r w:rsidRPr="00593882">
        <w:rPr>
          <w:rFonts w:ascii="Times" w:eastAsia="ヒラギノ明朝 ProN W3" w:hAnsi="Times" w:cs="Times New Roman"/>
          <w:sz w:val="20"/>
          <w:szCs w:val="20"/>
        </w:rPr>
        <w:br/>
      </w:r>
      <w:r w:rsidRPr="00593882">
        <w:rPr>
          <w:rFonts w:ascii="Times" w:eastAsia="ヒラギノ明朝 ProN W3" w:hAnsi="Times" w:cs="Times New Roman"/>
          <w:sz w:val="20"/>
          <w:szCs w:val="20"/>
        </w:rPr>
        <w:br/>
      </w:r>
      <w:r w:rsidRPr="00593882">
        <w:rPr>
          <w:rFonts w:ascii="Times" w:eastAsia="ヒラギノ明朝 ProN W3" w:hAnsi="Times" w:cs="Times New Roman"/>
          <w:sz w:val="20"/>
          <w:szCs w:val="20"/>
        </w:rPr>
        <w:t>「たとえば、『いいちこ』で知られる大分県宇佐市の酒造会社『三和酒類』は、公的機関と地元農家が協力して生産した新品種の大麦を使って、『西の星』という麦焼酎をつくりました。種子法は、地場産業の発展にも貢献してきました」</w:t>
      </w:r>
      <w:r w:rsidRPr="00593882">
        <w:rPr>
          <w:rFonts w:ascii="Times" w:eastAsia="ヒラギノ明朝 ProN W3" w:hAnsi="Times" w:cs="Times New Roman"/>
          <w:sz w:val="20"/>
          <w:szCs w:val="20"/>
        </w:rPr>
        <w:br/>
      </w:r>
      <w:r w:rsidRPr="00593882">
        <w:rPr>
          <w:rFonts w:ascii="Times" w:eastAsia="ヒラギノ明朝 ProN W3" w:hAnsi="Times" w:cs="Times New Roman"/>
          <w:sz w:val="20"/>
          <w:szCs w:val="20"/>
        </w:rPr>
        <w:br/>
      </w:r>
      <w:r w:rsidRPr="00593882">
        <w:rPr>
          <w:rFonts w:ascii="Times" w:eastAsia="ヒラギノ明朝 ProN W3" w:hAnsi="Times" w:cs="Times New Roman"/>
          <w:sz w:val="20"/>
          <w:szCs w:val="20"/>
        </w:rPr>
        <w:t xml:space="preserve">　都道府県の生産義務がなくなれば、予算の裏付けが一つなくなる。農林水産省は「今後も安定的に種子生産ができるよう、ガイドラインをつくっている」と説明するが、農家には不安が広がる。岩手県内のコメの種子農家は「県や農協は、予算は減らさないと言っている。だけど、それも何年持つか」と話す。</w:t>
      </w:r>
    </w:p>
    <w:p w:rsidR="0039506D" w:rsidRDefault="008D587C">
      <w:pPr>
        <w:rPr>
          <w:rFonts w:eastAsia="Times New Roman" w:cs="Times New Roman"/>
        </w:rPr>
      </w:pPr>
      <w:hyperlink r:id="rId9" w:history="1">
        <w:r>
          <w:rPr>
            <w:rStyle w:val="a3"/>
            <w:rFonts w:eastAsia="Times New Roman" w:cs="Times New Roman"/>
          </w:rPr>
          <w:t>https://dot.asahi.com/wa/2017062100047.html?page=1</w:t>
        </w:r>
      </w:hyperlink>
    </w:p>
    <w:p w:rsidR="008D587C" w:rsidRDefault="008D587C">
      <w:pPr>
        <w:rPr>
          <w:rFonts w:eastAsia="Times New Roman" w:cs="Times New Roman"/>
        </w:rPr>
      </w:pPr>
    </w:p>
    <w:p w:rsidR="008D587C" w:rsidRDefault="003E6CFC">
      <w:pPr>
        <w:rPr>
          <w:rFonts w:ascii="Songti SC Black" w:eastAsia="Times New Roman" w:hAnsi="Songti SC Black" w:cs="Songti SC Black"/>
        </w:rPr>
      </w:pPr>
      <w:r>
        <w:rPr>
          <w:rFonts w:ascii="Songti SC Black" w:eastAsia="Times New Roman" w:hAnsi="Songti SC Black" w:cs="Songti SC Black"/>
        </w:rPr>
        <w:t xml:space="preserve">　予算だけではない。</w:t>
      </w:r>
      <w:r>
        <w:rPr>
          <w:rFonts w:eastAsia="Times New Roman" w:cs="Times New Roman"/>
        </w:rPr>
        <w:t>5</w:t>
      </w:r>
      <w:r>
        <w:rPr>
          <w:rFonts w:ascii="Songti SC Black" w:eastAsia="Times New Roman" w:hAnsi="Songti SC Black" w:cs="Songti SC Black"/>
        </w:rPr>
        <w:t>月に成立した「</w:t>
      </w:r>
      <w:r>
        <w:rPr>
          <w:rFonts w:ascii="Songti TC Light" w:eastAsia="Times New Roman" w:hAnsi="Songti TC Light" w:cs="Songti TC Light"/>
        </w:rPr>
        <w:t>農業競</w:t>
      </w:r>
      <w:r>
        <w:rPr>
          <w:rFonts w:ascii="Songti SC Black" w:eastAsia="Times New Roman" w:hAnsi="Songti SC Black" w:cs="Songti SC Black"/>
        </w:rPr>
        <w:t>争力</w:t>
      </w:r>
      <w:r>
        <w:rPr>
          <w:rFonts w:ascii="Songti TC Light" w:eastAsia="Times New Roman" w:hAnsi="Songti TC Light" w:cs="Songti TC Light"/>
        </w:rPr>
        <w:t>強</w:t>
      </w:r>
      <w:r>
        <w:rPr>
          <w:rFonts w:ascii="Songti SC Black" w:eastAsia="Times New Roman" w:hAnsi="Songti SC Black" w:cs="Songti SC Black"/>
        </w:rPr>
        <w:t>化支援法」では、自治体や</w:t>
      </w:r>
      <w:r>
        <w:rPr>
          <w:rFonts w:ascii="Songti TC Light" w:eastAsia="Times New Roman" w:hAnsi="Songti TC Light" w:cs="Songti TC Light"/>
        </w:rPr>
        <w:t>農業試験場</w:t>
      </w:r>
      <w:r>
        <w:rPr>
          <w:rFonts w:ascii="Songti SC Black" w:eastAsia="Times New Roman" w:hAnsi="Songti SC Black" w:cs="Songti SC Black"/>
        </w:rPr>
        <w:t>が持つ</w:t>
      </w:r>
      <w:r>
        <w:rPr>
          <w:rFonts w:ascii="Songti TC Light" w:eastAsia="Times New Roman" w:hAnsi="Songti TC Light" w:cs="Songti TC Light"/>
        </w:rPr>
        <w:t>種</w:t>
      </w:r>
      <w:r>
        <w:rPr>
          <w:rFonts w:ascii="Songti SC Black" w:eastAsia="Times New Roman" w:hAnsi="Songti SC Black" w:cs="Songti SC Black"/>
        </w:rPr>
        <w:t>子生</w:t>
      </w:r>
      <w:r>
        <w:rPr>
          <w:rFonts w:ascii="Songti TC Light" w:eastAsia="Times New Roman" w:hAnsi="Songti TC Light" w:cs="Songti TC Light"/>
        </w:rPr>
        <w:t>産</w:t>
      </w:r>
      <w:r>
        <w:rPr>
          <w:rFonts w:ascii="Songti SC Black" w:eastAsia="Times New Roman" w:hAnsi="Songti SC Black" w:cs="Songti SC Black"/>
        </w:rPr>
        <w:t>の技</w:t>
      </w:r>
      <w:r>
        <w:rPr>
          <w:rFonts w:ascii="Songti TC Light" w:eastAsia="Times New Roman" w:hAnsi="Songti TC Light" w:cs="Songti TC Light"/>
        </w:rPr>
        <w:t>術</w:t>
      </w:r>
      <w:r>
        <w:rPr>
          <w:rFonts w:ascii="Songti SC Black" w:eastAsia="Times New Roman" w:hAnsi="Songti SC Black" w:cs="Songti SC Black"/>
        </w:rPr>
        <w:t>や知</w:t>
      </w:r>
      <w:r>
        <w:rPr>
          <w:rFonts w:ascii="Songti TC Light" w:eastAsia="Times New Roman" w:hAnsi="Songti TC Light" w:cs="Songti TC Light"/>
        </w:rPr>
        <w:t>識</w:t>
      </w:r>
      <w:r>
        <w:rPr>
          <w:rFonts w:ascii="Songti SC Black" w:eastAsia="Times New Roman" w:hAnsi="Songti SC Black" w:cs="Songti SC Black"/>
        </w:rPr>
        <w:t>を、民</w:t>
      </w:r>
      <w:r>
        <w:rPr>
          <w:rFonts w:ascii="Songti TC Light" w:eastAsia="Times New Roman" w:hAnsi="Songti TC Light" w:cs="Songti TC Light"/>
        </w:rPr>
        <w:t>間</w:t>
      </w:r>
      <w:r>
        <w:rPr>
          <w:rFonts w:ascii="Songti SC Black" w:eastAsia="Times New Roman" w:hAnsi="Songti SC Black" w:cs="Songti SC Black"/>
        </w:rPr>
        <w:t>企</w:t>
      </w:r>
      <w:r>
        <w:rPr>
          <w:rFonts w:ascii="Songti TC Light" w:eastAsia="Times New Roman" w:hAnsi="Songti TC Light" w:cs="Songti TC Light"/>
        </w:rPr>
        <w:t>業</w:t>
      </w:r>
      <w:r>
        <w:rPr>
          <w:rFonts w:ascii="Songti SC Black" w:eastAsia="Times New Roman" w:hAnsi="Songti SC Black" w:cs="Songti SC Black"/>
        </w:rPr>
        <w:t>に提供するよう定めている。だが、民</w:t>
      </w:r>
      <w:r>
        <w:rPr>
          <w:rFonts w:ascii="Songti TC Light" w:eastAsia="Times New Roman" w:hAnsi="Songti TC Light" w:cs="Songti TC Light"/>
        </w:rPr>
        <w:t>間</w:t>
      </w:r>
      <w:r>
        <w:rPr>
          <w:rFonts w:ascii="Songti SC Black" w:eastAsia="Times New Roman" w:hAnsi="Songti SC Black" w:cs="Songti SC Black"/>
        </w:rPr>
        <w:t>企</w:t>
      </w:r>
      <w:r>
        <w:rPr>
          <w:rFonts w:ascii="Songti TC Light" w:eastAsia="Times New Roman" w:hAnsi="Songti TC Light" w:cs="Songti TC Light"/>
        </w:rPr>
        <w:t>業</w:t>
      </w:r>
      <w:r>
        <w:rPr>
          <w:rFonts w:ascii="Songti SC Black" w:eastAsia="Times New Roman" w:hAnsi="Songti SC Black" w:cs="Songti SC Black"/>
        </w:rPr>
        <w:t>の</w:t>
      </w:r>
      <w:r>
        <w:rPr>
          <w:rFonts w:ascii="Songti TC Light" w:eastAsia="Times New Roman" w:hAnsi="Songti TC Light" w:cs="Songti TC Light"/>
        </w:rPr>
        <w:t>種</w:t>
      </w:r>
      <w:r>
        <w:rPr>
          <w:rFonts w:ascii="Songti SC Black" w:eastAsia="Times New Roman" w:hAnsi="Songti SC Black" w:cs="Songti SC Black"/>
        </w:rPr>
        <w:t>子の多くは高</w:t>
      </w:r>
      <w:r>
        <w:rPr>
          <w:rFonts w:ascii="Songti TC Light" w:eastAsia="Times New Roman" w:hAnsi="Songti TC Light" w:cs="Songti TC Light"/>
        </w:rPr>
        <w:t>額</w:t>
      </w:r>
      <w:r>
        <w:rPr>
          <w:rFonts w:ascii="Songti SC Black" w:eastAsia="Times New Roman" w:hAnsi="Songti SC Black" w:cs="Songti SC Black"/>
        </w:rPr>
        <w:t>だ。</w:t>
      </w:r>
      <w:r>
        <w:rPr>
          <w:rFonts w:ascii="Songti TC Light" w:eastAsia="Times New Roman" w:hAnsi="Songti TC Light" w:cs="Songti TC Light"/>
        </w:rPr>
        <w:t>農</w:t>
      </w:r>
      <w:r>
        <w:rPr>
          <w:rFonts w:ascii="Songti SC Black" w:eastAsia="Times New Roman" w:hAnsi="Songti SC Black" w:cs="Songti SC Black"/>
        </w:rPr>
        <w:t>水省</w:t>
      </w:r>
      <w:r>
        <w:rPr>
          <w:rFonts w:eastAsia="Times New Roman" w:cs="Times New Roman"/>
        </w:rPr>
        <w:t>OB</w:t>
      </w:r>
      <w:r>
        <w:rPr>
          <w:rFonts w:ascii="Songti SC Black" w:eastAsia="Times New Roman" w:hAnsi="Songti SC Black" w:cs="Songti SC Black"/>
        </w:rPr>
        <w:t>の</w:t>
      </w:r>
      <w:r>
        <w:rPr>
          <w:rFonts w:ascii="Songti TC Light" w:eastAsia="Times New Roman" w:hAnsi="Songti TC Light" w:cs="Songti TC Light"/>
        </w:rPr>
        <w:t>篠</w:t>
      </w:r>
      <w:r>
        <w:rPr>
          <w:rFonts w:ascii="Songti SC Black" w:eastAsia="Times New Roman" w:hAnsi="Songti SC Black" w:cs="Songti SC Black"/>
        </w:rPr>
        <w:t>原孝</w:t>
      </w:r>
      <w:r>
        <w:rPr>
          <w:rFonts w:ascii="Songti TC Light" w:eastAsia="Times New Roman" w:hAnsi="Songti TC Light" w:cs="Songti TC Light"/>
        </w:rPr>
        <w:t>衆</w:t>
      </w:r>
      <w:r>
        <w:rPr>
          <w:rFonts w:ascii="Songti SC Black" w:eastAsia="Times New Roman" w:hAnsi="Songti SC Black" w:cs="Songti SC Black"/>
        </w:rPr>
        <w:t>院</w:t>
      </w:r>
      <w:r>
        <w:rPr>
          <w:rFonts w:ascii="Songti TC Light" w:eastAsia="Times New Roman" w:hAnsi="Songti TC Light" w:cs="Songti TC Light"/>
        </w:rPr>
        <w:t>議員</w:t>
      </w:r>
      <w:r>
        <w:rPr>
          <w:rFonts w:ascii="Songti SC Black" w:eastAsia="Times New Roman" w:hAnsi="Songti SC Black" w:cs="Songti SC Black"/>
        </w:rPr>
        <w:t>（</w:t>
      </w:r>
      <w:proofErr w:type="spellStart"/>
      <w:r>
        <w:rPr>
          <w:rFonts w:ascii="Songti SC Black" w:eastAsia="Times New Roman" w:hAnsi="Songti SC Black" w:cs="Songti SC Black"/>
        </w:rPr>
        <w:t>民</w:t>
      </w:r>
      <w:r>
        <w:rPr>
          <w:rFonts w:ascii="Songti TC Light" w:eastAsia="Times New Roman" w:hAnsi="Songti TC Light" w:cs="Songti TC Light"/>
        </w:rPr>
        <w:t>進</w:t>
      </w:r>
      <w:r>
        <w:rPr>
          <w:rFonts w:ascii="Songti SC Black" w:eastAsia="Times New Roman" w:hAnsi="Songti SC Black" w:cs="Songti SC Black"/>
        </w:rPr>
        <w:t>党</w:t>
      </w:r>
      <w:proofErr w:type="spellEnd"/>
      <w:r>
        <w:rPr>
          <w:rFonts w:ascii="Songti SC Black" w:eastAsia="Times New Roman" w:hAnsi="Songti SC Black" w:cs="Songti SC Black"/>
        </w:rPr>
        <w:t>）</w:t>
      </w:r>
      <w:proofErr w:type="spellStart"/>
      <w:r>
        <w:rPr>
          <w:rFonts w:ascii="Songti SC Black" w:eastAsia="Times New Roman" w:hAnsi="Songti SC Black" w:cs="Songti SC Black"/>
        </w:rPr>
        <w:t>は、こう指摘する</w:t>
      </w:r>
      <w:proofErr w:type="spellEnd"/>
      <w:r>
        <w:rPr>
          <w:rFonts w:ascii="Songti SC Black" w:eastAsia="Times New Roman" w:hAnsi="Songti SC Black" w:cs="Songti SC Black"/>
        </w:rPr>
        <w:t>。</w:t>
      </w:r>
      <w:r>
        <w:rPr>
          <w:rFonts w:eastAsia="Times New Roman" w:cs="Times New Roman"/>
        </w:rPr>
        <w:br/>
      </w:r>
      <w:r>
        <w:rPr>
          <w:rFonts w:eastAsia="Times New Roman" w:cs="Times New Roman"/>
        </w:rPr>
        <w:br/>
      </w:r>
      <w:r>
        <w:rPr>
          <w:rFonts w:ascii="Songti SC Black" w:eastAsia="Times New Roman" w:hAnsi="Songti SC Black" w:cs="Songti SC Black"/>
        </w:rPr>
        <w:t>「北海道の</w:t>
      </w:r>
      <w:r>
        <w:rPr>
          <w:rFonts w:ascii="Songti TC Light" w:eastAsia="Times New Roman" w:hAnsi="Songti TC Light" w:cs="Songti TC Light"/>
        </w:rPr>
        <w:t>農業試験場</w:t>
      </w:r>
      <w:r>
        <w:rPr>
          <w:rFonts w:ascii="Songti SC Black" w:eastAsia="Times New Roman" w:hAnsi="Songti SC Black" w:cs="Songti SC Black"/>
        </w:rPr>
        <w:t>が育成した『きらら</w:t>
      </w:r>
      <w:r>
        <w:rPr>
          <w:rFonts w:eastAsia="Times New Roman" w:cs="Times New Roman"/>
        </w:rPr>
        <w:t>397</w:t>
      </w:r>
      <w:r>
        <w:rPr>
          <w:rFonts w:ascii="Songti SC Black" w:eastAsia="Times New Roman" w:hAnsi="Songti SC Black" w:cs="Songti SC Black"/>
        </w:rPr>
        <w:t>』の</w:t>
      </w:r>
      <w:r>
        <w:rPr>
          <w:rFonts w:ascii="Songti TC Light" w:eastAsia="Times New Roman" w:hAnsi="Songti TC Light" w:cs="Songti TC Light"/>
        </w:rPr>
        <w:t>種</w:t>
      </w:r>
      <w:r>
        <w:rPr>
          <w:rFonts w:ascii="Songti SC Black" w:eastAsia="Times New Roman" w:hAnsi="Songti SC Black" w:cs="Songti SC Black"/>
        </w:rPr>
        <w:t>子は、</w:t>
      </w:r>
      <w:r>
        <w:rPr>
          <w:rFonts w:eastAsia="Times New Roman" w:cs="Times New Roman"/>
        </w:rPr>
        <w:t>20</w:t>
      </w:r>
      <w:r>
        <w:rPr>
          <w:rFonts w:ascii="Songti SC Black" w:eastAsia="Times New Roman" w:hAnsi="Songti SC Black" w:cs="Songti SC Black"/>
        </w:rPr>
        <w:t>キロ</w:t>
      </w:r>
      <w:r>
        <w:rPr>
          <w:rFonts w:eastAsia="Times New Roman" w:cs="Times New Roman"/>
        </w:rPr>
        <w:t>7</w:t>
      </w:r>
      <w:r>
        <w:rPr>
          <w:rFonts w:ascii="Songti SC Black" w:eastAsia="Times New Roman" w:hAnsi="Songti SC Black" w:cs="Songti SC Black"/>
        </w:rPr>
        <w:t>千</w:t>
      </w:r>
      <w:r>
        <w:rPr>
          <w:rFonts w:ascii="Songti TC Light" w:eastAsia="Times New Roman" w:hAnsi="Songti TC Light" w:cs="Songti TC Light"/>
        </w:rPr>
        <w:t>円</w:t>
      </w:r>
      <w:r>
        <w:rPr>
          <w:rFonts w:ascii="Songti SC Black" w:eastAsia="Times New Roman" w:hAnsi="Songti SC Black" w:cs="Songti SC Black"/>
        </w:rPr>
        <w:t>程度。しかし、民</w:t>
      </w:r>
      <w:r>
        <w:rPr>
          <w:rFonts w:ascii="Songti TC Light" w:eastAsia="Times New Roman" w:hAnsi="Songti TC Light" w:cs="Songti TC Light"/>
        </w:rPr>
        <w:t>間</w:t>
      </w:r>
      <w:r>
        <w:rPr>
          <w:rFonts w:ascii="Songti SC Black" w:eastAsia="Times New Roman" w:hAnsi="Songti SC Black" w:cs="Songti SC Black"/>
        </w:rPr>
        <w:t>で</w:t>
      </w:r>
      <w:r>
        <w:rPr>
          <w:rFonts w:ascii="Songti TC Light" w:eastAsia="Times New Roman" w:hAnsi="Songti TC Light" w:cs="Songti TC Light"/>
        </w:rPr>
        <w:t>開発</w:t>
      </w:r>
      <w:r>
        <w:rPr>
          <w:rFonts w:ascii="Songti SC Black" w:eastAsia="Times New Roman" w:hAnsi="Songti SC Black" w:cs="Songti SC Black"/>
        </w:rPr>
        <w:t>された</w:t>
      </w:r>
      <w:r>
        <w:rPr>
          <w:rFonts w:ascii="Songti TC Light" w:eastAsia="Times New Roman" w:hAnsi="Songti TC Light" w:cs="Songti TC Light"/>
        </w:rPr>
        <w:t>種</w:t>
      </w:r>
      <w:r>
        <w:rPr>
          <w:rFonts w:ascii="Songti SC Black" w:eastAsia="Times New Roman" w:hAnsi="Songti SC Black" w:cs="Songti SC Black"/>
        </w:rPr>
        <w:t>子はその</w:t>
      </w:r>
      <w:r>
        <w:rPr>
          <w:rFonts w:eastAsia="Times New Roman" w:cs="Times New Roman"/>
        </w:rPr>
        <w:t>10</w:t>
      </w:r>
      <w:r>
        <w:rPr>
          <w:rFonts w:ascii="Songti SC Black" w:eastAsia="Times New Roman" w:hAnsi="Songti SC Black" w:cs="Songti SC Black"/>
        </w:rPr>
        <w:t>倍以上するものもある。</w:t>
      </w:r>
      <w:r>
        <w:rPr>
          <w:rFonts w:ascii="Songti TC Light" w:eastAsia="Times New Roman" w:hAnsi="Songti TC Light" w:cs="Songti TC Light"/>
        </w:rPr>
        <w:t>種</w:t>
      </w:r>
      <w:r>
        <w:rPr>
          <w:rFonts w:ascii="Songti SC Black" w:eastAsia="Times New Roman" w:hAnsi="Songti SC Black" w:cs="Songti SC Black"/>
        </w:rPr>
        <w:t>子法の</w:t>
      </w:r>
      <w:r>
        <w:rPr>
          <w:rFonts w:ascii="Songti TC Light" w:eastAsia="Times New Roman" w:hAnsi="Songti TC Light" w:cs="Songti TC Light"/>
        </w:rPr>
        <w:t>廃</w:t>
      </w:r>
      <w:r>
        <w:rPr>
          <w:rFonts w:ascii="Songti SC Black" w:eastAsia="Times New Roman" w:hAnsi="Songti SC Black" w:cs="Songti SC Black"/>
        </w:rPr>
        <w:t>止によって、将来的に</w:t>
      </w:r>
      <w:r>
        <w:rPr>
          <w:rFonts w:ascii="Songti TC Light" w:eastAsia="Times New Roman" w:hAnsi="Songti TC Light" w:cs="Songti TC Light"/>
        </w:rPr>
        <w:t>種</w:t>
      </w:r>
      <w:r>
        <w:rPr>
          <w:rFonts w:ascii="Songti SC Black" w:eastAsia="Times New Roman" w:hAnsi="Songti SC Black" w:cs="Songti SC Black"/>
        </w:rPr>
        <w:t>子の</w:t>
      </w:r>
      <w:r>
        <w:rPr>
          <w:rFonts w:ascii="Songti TC Light" w:eastAsia="Times New Roman" w:hAnsi="Songti TC Light" w:cs="Songti TC Light"/>
        </w:rPr>
        <w:t>値</w:t>
      </w:r>
      <w:r>
        <w:rPr>
          <w:rFonts w:ascii="Songti SC Black" w:eastAsia="Times New Roman" w:hAnsi="Songti SC Black" w:cs="Songti SC Black"/>
        </w:rPr>
        <w:t>上げも予想される。コメの</w:t>
      </w:r>
      <w:r>
        <w:rPr>
          <w:rFonts w:ascii="Songti TC Light" w:eastAsia="Times New Roman" w:hAnsi="Songti TC Light" w:cs="Songti TC Light"/>
        </w:rPr>
        <w:t>価</w:t>
      </w:r>
      <w:r>
        <w:rPr>
          <w:rFonts w:ascii="Songti SC Black" w:eastAsia="Times New Roman" w:hAnsi="Songti SC Black" w:cs="Songti SC Black"/>
        </w:rPr>
        <w:t>格が上がり、消</w:t>
      </w:r>
      <w:r>
        <w:rPr>
          <w:rFonts w:ascii="Songti TC Light" w:eastAsia="Times New Roman" w:hAnsi="Songti TC Light" w:cs="Songti TC Light"/>
        </w:rPr>
        <w:t>費</w:t>
      </w:r>
      <w:r>
        <w:rPr>
          <w:rFonts w:ascii="Songti SC Black" w:eastAsia="Times New Roman" w:hAnsi="Songti SC Black" w:cs="Songti SC Black"/>
        </w:rPr>
        <w:t>者も</w:t>
      </w:r>
      <w:r>
        <w:rPr>
          <w:rFonts w:ascii="Songti TC Light" w:eastAsia="Times New Roman" w:hAnsi="Songti TC Light" w:cs="Songti TC Light"/>
        </w:rPr>
        <w:t>負</w:t>
      </w:r>
      <w:r>
        <w:rPr>
          <w:rFonts w:ascii="Songti SC Black" w:eastAsia="Times New Roman" w:hAnsi="Songti SC Black" w:cs="Songti SC Black"/>
        </w:rPr>
        <w:t>担を</w:t>
      </w:r>
      <w:r>
        <w:rPr>
          <w:rFonts w:ascii="Songti TC Light" w:eastAsia="Times New Roman" w:hAnsi="Songti TC Light" w:cs="Songti TC Light"/>
        </w:rPr>
        <w:t>負</w:t>
      </w:r>
      <w:r>
        <w:rPr>
          <w:rFonts w:ascii="Songti SC Black" w:eastAsia="Times New Roman" w:hAnsi="Songti SC Black" w:cs="Songti SC Black"/>
        </w:rPr>
        <w:t>うことになる」</w:t>
      </w:r>
      <w:r>
        <w:rPr>
          <w:rFonts w:eastAsia="Times New Roman" w:cs="Times New Roman"/>
        </w:rPr>
        <w:br/>
      </w:r>
      <w:r>
        <w:rPr>
          <w:rFonts w:eastAsia="Times New Roman" w:cs="Times New Roman"/>
        </w:rPr>
        <w:br/>
      </w:r>
      <w:r>
        <w:rPr>
          <w:rFonts w:ascii="Songti SC Black" w:eastAsia="Times New Roman" w:hAnsi="Songti SC Black" w:cs="Songti SC Black"/>
        </w:rPr>
        <w:t xml:space="preserve">　</w:t>
      </w:r>
      <w:proofErr w:type="spellStart"/>
      <w:r>
        <w:rPr>
          <w:rFonts w:ascii="Songti SC Black" w:eastAsia="Times New Roman" w:hAnsi="Songti SC Black" w:cs="Songti SC Black"/>
        </w:rPr>
        <w:t>外国企</w:t>
      </w:r>
      <w:r>
        <w:rPr>
          <w:rFonts w:ascii="Songti TC Light" w:eastAsia="Times New Roman" w:hAnsi="Songti TC Light" w:cs="Songti TC Light"/>
        </w:rPr>
        <w:t>業</w:t>
      </w:r>
      <w:r>
        <w:rPr>
          <w:rFonts w:ascii="Songti SC Black" w:eastAsia="Times New Roman" w:hAnsi="Songti SC Black" w:cs="Songti SC Black"/>
        </w:rPr>
        <w:t>の「</w:t>
      </w:r>
      <w:r>
        <w:rPr>
          <w:rFonts w:ascii="Songti TC Light" w:eastAsia="Times New Roman" w:hAnsi="Songti TC Light" w:cs="Songti TC Light"/>
        </w:rPr>
        <w:t>種</w:t>
      </w:r>
      <w:r>
        <w:rPr>
          <w:rFonts w:ascii="Songti SC Black" w:eastAsia="Times New Roman" w:hAnsi="Songti SC Black" w:cs="Songti SC Black"/>
        </w:rPr>
        <w:t>子の</w:t>
      </w:r>
      <w:r>
        <w:rPr>
          <w:rFonts w:ascii="Songti TC Light" w:eastAsia="Times New Roman" w:hAnsi="Songti TC Light" w:cs="Songti TC Light"/>
        </w:rPr>
        <w:t>囲</w:t>
      </w:r>
      <w:r>
        <w:rPr>
          <w:rFonts w:ascii="Songti SC Black" w:eastAsia="Times New Roman" w:hAnsi="Songti SC Black" w:cs="Songti SC Black"/>
        </w:rPr>
        <w:t>い</w:t>
      </w:r>
      <w:r>
        <w:rPr>
          <w:rFonts w:ascii="Songti TC Light" w:eastAsia="Times New Roman" w:hAnsi="Songti TC Light" w:cs="Songti TC Light"/>
        </w:rPr>
        <w:t>込</w:t>
      </w:r>
      <w:r>
        <w:rPr>
          <w:rFonts w:ascii="Songti SC Black" w:eastAsia="Times New Roman" w:hAnsi="Songti SC Black" w:cs="Songti SC Black"/>
        </w:rPr>
        <w:t>み」も</w:t>
      </w:r>
      <w:r>
        <w:rPr>
          <w:rFonts w:ascii="Songti TC Light" w:eastAsia="Times New Roman" w:hAnsi="Songti TC Light" w:cs="Songti TC Light"/>
        </w:rPr>
        <w:t>懸</w:t>
      </w:r>
      <w:r>
        <w:rPr>
          <w:rFonts w:ascii="Songti SC Black" w:eastAsia="Times New Roman" w:hAnsi="Songti SC Black" w:cs="Songti SC Black"/>
        </w:rPr>
        <w:t>念されている</w:t>
      </w:r>
      <w:proofErr w:type="spellEnd"/>
      <w:r>
        <w:rPr>
          <w:rFonts w:ascii="Songti SC Black" w:eastAsia="Times New Roman" w:hAnsi="Songti SC Black" w:cs="Songti SC Black"/>
        </w:rPr>
        <w:t>。</w:t>
      </w:r>
      <w:r>
        <w:rPr>
          <w:rFonts w:eastAsia="Times New Roman" w:cs="Times New Roman"/>
        </w:rPr>
        <w:br/>
      </w:r>
      <w:r>
        <w:rPr>
          <w:rFonts w:eastAsia="Times New Roman" w:cs="Times New Roman"/>
        </w:rPr>
        <w:br/>
      </w:r>
      <w:r>
        <w:rPr>
          <w:rFonts w:ascii="Songti SC Black" w:eastAsia="Times New Roman" w:hAnsi="Songti SC Black" w:cs="Songti SC Black"/>
        </w:rPr>
        <w:t>「</w:t>
      </w:r>
      <w:r>
        <w:rPr>
          <w:rFonts w:ascii="Songti TC Light" w:eastAsia="Times New Roman" w:hAnsi="Songti TC Light" w:cs="Songti TC Light"/>
        </w:rPr>
        <w:t>農業</w:t>
      </w:r>
      <w:r>
        <w:rPr>
          <w:rFonts w:ascii="Songti SC Black" w:eastAsia="Times New Roman" w:hAnsi="Songti SC Black" w:cs="Songti SC Black"/>
        </w:rPr>
        <w:t>界では『</w:t>
      </w:r>
      <w:r>
        <w:rPr>
          <w:rFonts w:ascii="Songti TC Light" w:eastAsia="Times New Roman" w:hAnsi="Songti TC Light" w:cs="Songti TC Light"/>
        </w:rPr>
        <w:t>種</w:t>
      </w:r>
      <w:r>
        <w:rPr>
          <w:rFonts w:ascii="Songti SC Black" w:eastAsia="Times New Roman" w:hAnsi="Songti SC Black" w:cs="Songti SC Black"/>
        </w:rPr>
        <w:t>子を制するものが世界を制す』と言います。</w:t>
      </w:r>
      <w:r>
        <w:rPr>
          <w:rFonts w:ascii="Songti TC Light" w:eastAsia="Times New Roman" w:hAnsi="Songti TC Light" w:cs="Songti TC Light"/>
        </w:rPr>
        <w:t>種</w:t>
      </w:r>
      <w:r>
        <w:rPr>
          <w:rFonts w:ascii="Songti SC Black" w:eastAsia="Times New Roman" w:hAnsi="Songti SC Black" w:cs="Songti SC Black"/>
        </w:rPr>
        <w:t>子生</w:t>
      </w:r>
      <w:r>
        <w:rPr>
          <w:rFonts w:ascii="Songti TC Light" w:eastAsia="Times New Roman" w:hAnsi="Songti TC Light" w:cs="Songti TC Light"/>
        </w:rPr>
        <w:t>産</w:t>
      </w:r>
      <w:r>
        <w:rPr>
          <w:rFonts w:ascii="Songti SC Black" w:eastAsia="Times New Roman" w:hAnsi="Songti SC Black" w:cs="Songti SC Black"/>
        </w:rPr>
        <w:t>の技</w:t>
      </w:r>
      <w:r>
        <w:rPr>
          <w:rFonts w:ascii="Songti TC Light" w:eastAsia="Times New Roman" w:hAnsi="Songti TC Light" w:cs="Songti TC Light"/>
        </w:rPr>
        <w:t>術</w:t>
      </w:r>
      <w:r>
        <w:rPr>
          <w:rFonts w:ascii="Songti SC Black" w:eastAsia="Times New Roman" w:hAnsi="Songti SC Black" w:cs="Songti SC Black"/>
        </w:rPr>
        <w:t>が</w:t>
      </w:r>
      <w:r>
        <w:rPr>
          <w:rFonts w:ascii="Songti TC Light" w:eastAsia="Times New Roman" w:hAnsi="Songti TC Light" w:cs="Songti TC Light"/>
        </w:rPr>
        <w:t>無</w:t>
      </w:r>
      <w:r>
        <w:rPr>
          <w:rFonts w:ascii="Songti SC Black" w:eastAsia="Times New Roman" w:hAnsi="Songti SC Black" w:cs="Songti SC Black"/>
        </w:rPr>
        <w:t>制限に民</w:t>
      </w:r>
      <w:r>
        <w:rPr>
          <w:rFonts w:ascii="Songti TC Light" w:eastAsia="Times New Roman" w:hAnsi="Songti TC Light" w:cs="Songti TC Light"/>
        </w:rPr>
        <w:t>間</w:t>
      </w:r>
      <w:r>
        <w:rPr>
          <w:rFonts w:ascii="Songti SC Black" w:eastAsia="Times New Roman" w:hAnsi="Songti SC Black" w:cs="Songti SC Black"/>
        </w:rPr>
        <w:t>企</w:t>
      </w:r>
      <w:r>
        <w:rPr>
          <w:rFonts w:ascii="Songti TC Light" w:eastAsia="Times New Roman" w:hAnsi="Songti TC Light" w:cs="Songti TC Light"/>
        </w:rPr>
        <w:t>業</w:t>
      </w:r>
      <w:r>
        <w:rPr>
          <w:rFonts w:ascii="Songti SC Black" w:eastAsia="Times New Roman" w:hAnsi="Songti SC Black" w:cs="Songti SC Black"/>
        </w:rPr>
        <w:t>や多国籍企</w:t>
      </w:r>
      <w:r>
        <w:rPr>
          <w:rFonts w:ascii="Songti TC Light" w:eastAsia="Times New Roman" w:hAnsi="Songti TC Light" w:cs="Songti TC Light"/>
        </w:rPr>
        <w:t>業</w:t>
      </w:r>
      <w:r>
        <w:rPr>
          <w:rFonts w:ascii="Songti SC Black" w:eastAsia="Times New Roman" w:hAnsi="Songti SC Black" w:cs="Songti SC Black"/>
        </w:rPr>
        <w:t>に</w:t>
      </w:r>
      <w:r>
        <w:rPr>
          <w:rFonts w:ascii="Songti TC Light" w:eastAsia="Times New Roman" w:hAnsi="Songti TC Light" w:cs="Songti TC Light"/>
        </w:rPr>
        <w:t>開</w:t>
      </w:r>
      <w:r>
        <w:rPr>
          <w:rFonts w:ascii="Songti SC Black" w:eastAsia="Times New Roman" w:hAnsi="Songti SC Black" w:cs="Songti SC Black"/>
        </w:rPr>
        <w:t>放されれば、今後は日本の</w:t>
      </w:r>
      <w:r>
        <w:rPr>
          <w:rFonts w:ascii="Songti TC Light" w:eastAsia="Times New Roman" w:hAnsi="Songti TC Light" w:cs="Songti TC Light"/>
        </w:rPr>
        <w:t>種</w:t>
      </w:r>
      <w:r>
        <w:rPr>
          <w:rFonts w:ascii="Songti SC Black" w:eastAsia="Times New Roman" w:hAnsi="Songti SC Black" w:cs="Songti SC Black"/>
        </w:rPr>
        <w:t>子を巨大</w:t>
      </w:r>
      <w:r>
        <w:rPr>
          <w:rFonts w:ascii="Songti TC Light" w:eastAsia="Times New Roman" w:hAnsi="Songti TC Light" w:cs="Songti TC Light"/>
        </w:rPr>
        <w:t>資</w:t>
      </w:r>
      <w:r>
        <w:rPr>
          <w:rFonts w:ascii="Songti SC Black" w:eastAsia="Times New Roman" w:hAnsi="Songti SC Black" w:cs="Songti SC Black"/>
        </w:rPr>
        <w:t>本の外国企</w:t>
      </w:r>
      <w:r>
        <w:rPr>
          <w:rFonts w:ascii="Songti TC Light" w:eastAsia="Times New Roman" w:hAnsi="Songti TC Light" w:cs="Songti TC Light"/>
        </w:rPr>
        <w:t>業</w:t>
      </w:r>
      <w:r>
        <w:rPr>
          <w:rFonts w:ascii="Songti SC Black" w:eastAsia="Times New Roman" w:hAnsi="Songti SC Black" w:cs="Songti SC Black"/>
        </w:rPr>
        <w:t>が牛耳ることにもなりかねない」（</w:t>
      </w:r>
      <w:proofErr w:type="spellStart"/>
      <w:r>
        <w:rPr>
          <w:rFonts w:ascii="Songti TC Light" w:eastAsia="Times New Roman" w:hAnsi="Songti TC Light" w:cs="Songti TC Light"/>
        </w:rPr>
        <w:t>篠</w:t>
      </w:r>
      <w:r>
        <w:rPr>
          <w:rFonts w:ascii="Songti SC Black" w:eastAsia="Times New Roman" w:hAnsi="Songti SC Black" w:cs="Songti SC Black"/>
        </w:rPr>
        <w:t>原</w:t>
      </w:r>
      <w:r>
        <w:rPr>
          <w:rFonts w:ascii="Songti TC Light" w:eastAsia="Times New Roman" w:hAnsi="Songti TC Light" w:cs="Songti TC Light"/>
        </w:rPr>
        <w:t>議員</w:t>
      </w:r>
      <w:proofErr w:type="spellEnd"/>
      <w:r>
        <w:rPr>
          <w:rFonts w:ascii="Songti SC Black" w:eastAsia="Times New Roman" w:hAnsi="Songti SC Black" w:cs="Songti SC Black"/>
        </w:rPr>
        <w:t>）</w:t>
      </w:r>
      <w:r>
        <w:rPr>
          <w:rFonts w:eastAsia="Times New Roman" w:cs="Times New Roman"/>
        </w:rPr>
        <w:br/>
      </w:r>
      <w:r>
        <w:rPr>
          <w:rFonts w:eastAsia="Times New Roman" w:cs="Times New Roman"/>
        </w:rPr>
        <w:br/>
      </w:r>
      <w:r>
        <w:rPr>
          <w:rFonts w:ascii="Songti SC Black" w:eastAsia="Times New Roman" w:hAnsi="Songti SC Black" w:cs="Songti SC Black"/>
        </w:rPr>
        <w:t xml:space="preserve">　トランプ米大</w:t>
      </w:r>
      <w:r>
        <w:rPr>
          <w:rFonts w:ascii="Songti TC Light" w:eastAsia="Times New Roman" w:hAnsi="Songti TC Light" w:cs="Songti TC Light"/>
        </w:rPr>
        <w:t>統領</w:t>
      </w:r>
      <w:r>
        <w:rPr>
          <w:rFonts w:ascii="Songti SC Black" w:eastAsia="Times New Roman" w:hAnsi="Songti SC Black" w:cs="Songti SC Black"/>
        </w:rPr>
        <w:t>は</w:t>
      </w:r>
      <w:r>
        <w:rPr>
          <w:rFonts w:ascii="Songti TC Light" w:eastAsia="Times New Roman" w:hAnsi="Songti TC Light" w:cs="Songti TC Light"/>
        </w:rPr>
        <w:t>貿</w:t>
      </w:r>
      <w:r>
        <w:rPr>
          <w:rFonts w:ascii="Songti SC Black" w:eastAsia="Times New Roman" w:hAnsi="Songti SC Black" w:cs="Songti SC Black"/>
        </w:rPr>
        <w:t>易赤字解消のため、日本政府にもっと米国の</w:t>
      </w:r>
      <w:r>
        <w:rPr>
          <w:rFonts w:ascii="Songti TC Light" w:eastAsia="Times New Roman" w:hAnsi="Songti TC Light" w:cs="Songti TC Light"/>
        </w:rPr>
        <w:t>農産</w:t>
      </w:r>
      <w:r>
        <w:rPr>
          <w:rFonts w:ascii="Songti SC Black" w:eastAsia="Times New Roman" w:hAnsi="Songti SC Black" w:cs="Songti SC Black"/>
        </w:rPr>
        <w:t>物を</w:t>
      </w:r>
      <w:r>
        <w:rPr>
          <w:rFonts w:ascii="Songti TC Light" w:eastAsia="Times New Roman" w:hAnsi="Songti TC Light" w:cs="Songti TC Light"/>
        </w:rPr>
        <w:t>輸</w:t>
      </w:r>
      <w:r>
        <w:rPr>
          <w:rFonts w:ascii="Songti SC Black" w:eastAsia="Times New Roman" w:hAnsi="Songti SC Black" w:cs="Songti SC Black"/>
        </w:rPr>
        <w:t>入するよう攻</w:t>
      </w:r>
      <w:r>
        <w:rPr>
          <w:rFonts w:ascii="Songti TC Light" w:eastAsia="Times New Roman" w:hAnsi="Songti TC Light" w:cs="Songti TC Light"/>
        </w:rPr>
        <w:t>勢</w:t>
      </w:r>
      <w:r>
        <w:rPr>
          <w:rFonts w:ascii="Songti SC Black" w:eastAsia="Times New Roman" w:hAnsi="Songti SC Black" w:cs="Songti SC Black"/>
        </w:rPr>
        <w:t>を</w:t>
      </w:r>
      <w:r>
        <w:rPr>
          <w:rFonts w:ascii="Songti TC Light" w:eastAsia="Times New Roman" w:hAnsi="Songti TC Light" w:cs="Songti TC Light"/>
        </w:rPr>
        <w:t>強</w:t>
      </w:r>
      <w:r>
        <w:rPr>
          <w:rFonts w:ascii="Songti SC Black" w:eastAsia="Times New Roman" w:hAnsi="Songti SC Black" w:cs="Songti SC Black"/>
        </w:rPr>
        <w:t>めている。その</w:t>
      </w:r>
      <w:r>
        <w:rPr>
          <w:rFonts w:ascii="Songti TC Light" w:eastAsia="Times New Roman" w:hAnsi="Songti TC Light" w:cs="Songti TC Light"/>
        </w:rPr>
        <w:t>裏側</w:t>
      </w:r>
      <w:r>
        <w:rPr>
          <w:rFonts w:ascii="Songti SC Black" w:eastAsia="Times New Roman" w:hAnsi="Songti SC Black" w:cs="Songti SC Black"/>
        </w:rPr>
        <w:t>で、世界の大手</w:t>
      </w:r>
      <w:r>
        <w:rPr>
          <w:rFonts w:ascii="Songti TC Light" w:eastAsia="Times New Roman" w:hAnsi="Songti TC Light" w:cs="Songti TC Light"/>
        </w:rPr>
        <w:t>種</w:t>
      </w:r>
      <w:r>
        <w:rPr>
          <w:rFonts w:ascii="Songti SC Black" w:eastAsia="Times New Roman" w:hAnsi="Songti SC Black" w:cs="Songti SC Black"/>
        </w:rPr>
        <w:t>子企</w:t>
      </w:r>
      <w:r>
        <w:rPr>
          <w:rFonts w:ascii="Songti TC Light" w:eastAsia="Times New Roman" w:hAnsi="Songti TC Light" w:cs="Songti TC Light"/>
        </w:rPr>
        <w:t>業</w:t>
      </w:r>
      <w:r>
        <w:rPr>
          <w:rFonts w:ascii="Songti SC Black" w:eastAsia="Times New Roman" w:hAnsi="Songti SC Black" w:cs="Songti SC Black"/>
        </w:rPr>
        <w:t>は、</w:t>
      </w:r>
      <w:r>
        <w:rPr>
          <w:rFonts w:ascii="Songti TC Light" w:eastAsia="Times New Roman" w:hAnsi="Songti TC Light" w:cs="Songti TC Light"/>
        </w:rPr>
        <w:t>業</w:t>
      </w:r>
      <w:r>
        <w:rPr>
          <w:rFonts w:ascii="Songti SC Black" w:eastAsia="Times New Roman" w:hAnsi="Songti SC Black" w:cs="Songti SC Black"/>
        </w:rPr>
        <w:t>界再</w:t>
      </w:r>
      <w:r>
        <w:rPr>
          <w:rFonts w:ascii="Songti TC Light" w:eastAsia="Times New Roman" w:hAnsi="Songti TC Light" w:cs="Songti TC Light"/>
        </w:rPr>
        <w:t>編</w:t>
      </w:r>
      <w:r>
        <w:rPr>
          <w:rFonts w:ascii="Songti SC Black" w:eastAsia="Times New Roman" w:hAnsi="Songti SC Black" w:cs="Songti SC Black"/>
        </w:rPr>
        <w:t>を</w:t>
      </w:r>
      <w:r>
        <w:rPr>
          <w:rFonts w:ascii="Songti TC Light" w:eastAsia="Times New Roman" w:hAnsi="Songti TC Light" w:cs="Songti TC Light"/>
        </w:rPr>
        <w:t>進</w:t>
      </w:r>
      <w:r>
        <w:rPr>
          <w:rFonts w:ascii="Songti SC Black" w:eastAsia="Times New Roman" w:hAnsi="Songti SC Black" w:cs="Songti SC Black"/>
        </w:rPr>
        <w:t>めている。</w:t>
      </w:r>
      <w:r>
        <w:rPr>
          <w:rFonts w:eastAsia="Times New Roman" w:cs="Times New Roman"/>
        </w:rPr>
        <w:br/>
      </w:r>
      <w:r>
        <w:rPr>
          <w:rFonts w:eastAsia="Times New Roman" w:cs="Times New Roman"/>
        </w:rPr>
        <w:br/>
      </w:r>
      <w:r>
        <w:rPr>
          <w:rFonts w:ascii="Songti SC Black" w:eastAsia="Times New Roman" w:hAnsi="Songti SC Black" w:cs="Songti SC Black"/>
        </w:rPr>
        <w:t xml:space="preserve">　</w:t>
      </w:r>
      <w:proofErr w:type="spellStart"/>
      <w:r>
        <w:rPr>
          <w:rFonts w:ascii="Songti SC Black" w:eastAsia="Times New Roman" w:hAnsi="Songti SC Black" w:cs="Songti SC Black"/>
        </w:rPr>
        <w:t>ドイツの医</w:t>
      </w:r>
      <w:r>
        <w:rPr>
          <w:rFonts w:ascii="Songti TC Light" w:eastAsia="Times New Roman" w:hAnsi="Songti TC Light" w:cs="Songti TC Light"/>
        </w:rPr>
        <w:t>薬</w:t>
      </w:r>
      <w:proofErr w:type="spellEnd"/>
      <w:r>
        <w:rPr>
          <w:rFonts w:ascii="ＭＳ ゴシック" w:eastAsia="ＭＳ ゴシック" w:hAnsi="ＭＳ ゴシック" w:cs="ＭＳ ゴシック" w:hint="eastAsia"/>
        </w:rPr>
        <w:t>・</w:t>
      </w:r>
      <w:r>
        <w:rPr>
          <w:rFonts w:ascii="Songti TC Light" w:eastAsia="ＭＳ ゴシック" w:hAnsi="Songti TC Light" w:cs="Songti TC Light"/>
        </w:rPr>
        <w:t>農薬</w:t>
      </w:r>
      <w:r>
        <w:rPr>
          <w:rFonts w:ascii="Songti SC Black" w:eastAsia="ＭＳ ゴシック" w:hAnsi="Songti SC Black" w:cs="Songti SC Black"/>
        </w:rPr>
        <w:t>大手のバイエルは、米国の</w:t>
      </w:r>
      <w:r>
        <w:rPr>
          <w:rFonts w:ascii="Songti TC Light" w:eastAsia="ＭＳ ゴシック" w:hAnsi="Songti TC Light" w:cs="Songti TC Light"/>
        </w:rPr>
        <w:t>遺伝</w:t>
      </w:r>
      <w:r>
        <w:rPr>
          <w:rFonts w:ascii="Songti SC Black" w:eastAsia="ＭＳ ゴシック" w:hAnsi="Songti SC Black" w:cs="Songti SC Black"/>
        </w:rPr>
        <w:t>子</w:t>
      </w:r>
      <w:r>
        <w:rPr>
          <w:rFonts w:ascii="Songti TC Light" w:eastAsia="ＭＳ ゴシック" w:hAnsi="Songti TC Light" w:cs="Songti TC Light"/>
        </w:rPr>
        <w:t>組</w:t>
      </w:r>
      <w:r>
        <w:rPr>
          <w:rFonts w:ascii="Songti SC Black" w:eastAsia="ＭＳ ゴシック" w:hAnsi="Songti SC Black" w:cs="Songti SC Black"/>
        </w:rPr>
        <w:t>み</w:t>
      </w:r>
      <w:r>
        <w:rPr>
          <w:rFonts w:ascii="Songti TC Light" w:eastAsia="ＭＳ ゴシック" w:hAnsi="Songti TC Light" w:cs="Songti TC Light"/>
        </w:rPr>
        <w:t>換</w:t>
      </w:r>
      <w:r>
        <w:rPr>
          <w:rFonts w:ascii="Songti SC Black" w:eastAsia="ＭＳ ゴシック" w:hAnsi="Songti SC Black" w:cs="Songti SC Black"/>
        </w:rPr>
        <w:t>え（</w:t>
      </w:r>
      <w:r>
        <w:rPr>
          <w:rFonts w:eastAsia="Times New Roman" w:cs="Times New Roman"/>
        </w:rPr>
        <w:t>GM</w:t>
      </w:r>
      <w:r>
        <w:rPr>
          <w:rFonts w:ascii="Songti SC Black" w:eastAsia="ＭＳ ゴシック" w:hAnsi="Songti SC Black" w:cs="Songti SC Black"/>
        </w:rPr>
        <w:t>）</w:t>
      </w:r>
      <w:r>
        <w:rPr>
          <w:rFonts w:ascii="Songti TC Light" w:eastAsia="ＭＳ ゴシック" w:hAnsi="Songti TC Light" w:cs="Songti TC Light"/>
        </w:rPr>
        <w:t>種</w:t>
      </w:r>
      <w:r>
        <w:rPr>
          <w:rFonts w:ascii="Songti SC Black" w:eastAsia="ＭＳ ゴシック" w:hAnsi="Songti SC Black" w:cs="Songti SC Black"/>
        </w:rPr>
        <w:t>子最大手のモンサントを</w:t>
      </w:r>
      <w:r>
        <w:rPr>
          <w:rFonts w:eastAsia="Times New Roman" w:cs="Times New Roman"/>
        </w:rPr>
        <w:t>660</w:t>
      </w:r>
      <w:r>
        <w:rPr>
          <w:rFonts w:ascii="Songti TC Light" w:eastAsia="ＭＳ ゴシック" w:hAnsi="Songti TC Light" w:cs="Songti TC Light"/>
        </w:rPr>
        <w:t>億</w:t>
      </w:r>
      <w:r>
        <w:rPr>
          <w:rFonts w:ascii="Songti SC Black" w:eastAsia="ＭＳ ゴシック" w:hAnsi="Songti SC Black" w:cs="Songti SC Black"/>
        </w:rPr>
        <w:t>ドル（</w:t>
      </w:r>
      <w:r>
        <w:rPr>
          <w:rFonts w:ascii="Songti TC Light" w:eastAsia="ＭＳ ゴシック" w:hAnsi="Songti TC Light" w:cs="Songti TC Light"/>
        </w:rPr>
        <w:t>約</w:t>
      </w:r>
      <w:r>
        <w:rPr>
          <w:rFonts w:eastAsia="Times New Roman" w:cs="Times New Roman"/>
        </w:rPr>
        <w:t>7</w:t>
      </w:r>
      <w:r>
        <w:rPr>
          <w:rFonts w:ascii="Songti SC Black" w:eastAsia="ＭＳ ゴシック" w:hAnsi="Songti SC Black" w:cs="Songti SC Black"/>
        </w:rPr>
        <w:t>兆</w:t>
      </w:r>
      <w:r>
        <w:rPr>
          <w:rFonts w:eastAsia="Times New Roman" w:cs="Times New Roman"/>
        </w:rPr>
        <w:t>2600</w:t>
      </w:r>
      <w:r>
        <w:rPr>
          <w:rFonts w:ascii="Songti TC Light" w:eastAsia="ＭＳ ゴシック" w:hAnsi="Songti TC Light" w:cs="Songti TC Light"/>
        </w:rPr>
        <w:t>億円</w:t>
      </w:r>
      <w:r>
        <w:rPr>
          <w:rFonts w:ascii="Songti SC Black" w:eastAsia="ＭＳ ゴシック" w:hAnsi="Songti SC Black" w:cs="Songti SC Black"/>
        </w:rPr>
        <w:t>）で</w:t>
      </w:r>
      <w:r>
        <w:rPr>
          <w:rFonts w:ascii="Songti TC Light" w:eastAsia="ＭＳ ゴシック" w:hAnsi="Songti TC Light" w:cs="Songti TC Light"/>
        </w:rPr>
        <w:t>買収</w:t>
      </w:r>
      <w:r>
        <w:rPr>
          <w:rFonts w:ascii="Songti SC Black" w:eastAsia="ＭＳ ゴシック" w:hAnsi="Songti SC Black" w:cs="Songti SC Black"/>
        </w:rPr>
        <w:t>。同じく</w:t>
      </w:r>
      <w:r>
        <w:rPr>
          <w:rFonts w:ascii="Songti TC Light" w:eastAsia="ＭＳ ゴシック" w:hAnsi="Songti TC Light" w:cs="Songti TC Light"/>
        </w:rPr>
        <w:t>農薬</w:t>
      </w:r>
      <w:r>
        <w:rPr>
          <w:rFonts w:ascii="ＭＳ ゴシック" w:eastAsia="ＭＳ ゴシック" w:hAnsi="ＭＳ ゴシック" w:cs="ＭＳ ゴシック" w:hint="eastAsia"/>
        </w:rPr>
        <w:t>・</w:t>
      </w:r>
      <w:r>
        <w:rPr>
          <w:rFonts w:ascii="Songti TC Light" w:eastAsia="ＭＳ ゴシック" w:hAnsi="Songti TC Light" w:cs="Songti TC Light"/>
        </w:rPr>
        <w:t>種</w:t>
      </w:r>
      <w:r>
        <w:rPr>
          <w:rFonts w:ascii="Songti SC Black" w:eastAsia="ＭＳ ゴシック" w:hAnsi="Songti SC Black" w:cs="Songti SC Black"/>
        </w:rPr>
        <w:t>子</w:t>
      </w:r>
      <w:r>
        <w:rPr>
          <w:rFonts w:ascii="Songti TC Light" w:eastAsia="ＭＳ ゴシック" w:hAnsi="Songti TC Light" w:cs="Songti TC Light"/>
        </w:rPr>
        <w:t>業</w:t>
      </w:r>
      <w:r>
        <w:rPr>
          <w:rFonts w:ascii="Songti SC Black" w:eastAsia="ＭＳ ゴシック" w:hAnsi="Songti SC Black" w:cs="Songti SC Black"/>
        </w:rPr>
        <w:t>界大手の米国のダウ</w:t>
      </w:r>
      <w:r>
        <w:rPr>
          <w:rFonts w:ascii="ＭＳ ゴシック" w:eastAsia="ＭＳ ゴシック" w:hAnsi="ＭＳ ゴシック" w:cs="ＭＳ ゴシック" w:hint="eastAsia"/>
        </w:rPr>
        <w:t>・</w:t>
      </w:r>
      <w:r>
        <w:rPr>
          <w:rFonts w:ascii="Songti SC Black" w:eastAsia="ＭＳ ゴシック" w:hAnsi="Songti SC Black" w:cs="Songti SC Black"/>
        </w:rPr>
        <w:t>ケミカルはデュポンと合</w:t>
      </w:r>
      <w:r>
        <w:rPr>
          <w:rFonts w:ascii="Songti TC Light" w:eastAsia="ＭＳ ゴシック" w:hAnsi="Songti TC Light" w:cs="Songti TC Light"/>
        </w:rPr>
        <w:t>併</w:t>
      </w:r>
      <w:r>
        <w:rPr>
          <w:rFonts w:ascii="Songti SC Black" w:eastAsia="ＭＳ ゴシック" w:hAnsi="Songti SC Black" w:cs="Songti SC Black"/>
        </w:rPr>
        <w:t>した。</w:t>
      </w:r>
      <w:r>
        <w:rPr>
          <w:rFonts w:eastAsia="Times New Roman" w:cs="Times New Roman"/>
        </w:rPr>
        <w:br/>
      </w:r>
      <w:r>
        <w:rPr>
          <w:rFonts w:eastAsia="Times New Roman" w:cs="Times New Roman"/>
        </w:rPr>
        <w:br/>
      </w:r>
      <w:r>
        <w:rPr>
          <w:rFonts w:ascii="Songti SC Black" w:eastAsia="ＭＳ ゴシック" w:hAnsi="Songti SC Black" w:cs="Songti SC Black"/>
        </w:rPr>
        <w:t xml:space="preserve">　中国も</w:t>
      </w:r>
      <w:r>
        <w:rPr>
          <w:rFonts w:ascii="Songti TC Light" w:eastAsia="ＭＳ ゴシック" w:hAnsi="Songti TC Light" w:cs="Songti TC Light"/>
        </w:rPr>
        <w:t>種</w:t>
      </w:r>
      <w:r>
        <w:rPr>
          <w:rFonts w:ascii="Songti SC Black" w:eastAsia="ＭＳ ゴシック" w:hAnsi="Songti SC Black" w:cs="Songti SC Black"/>
        </w:rPr>
        <w:t>子ビジネスに</w:t>
      </w:r>
      <w:r>
        <w:rPr>
          <w:rFonts w:ascii="Songti TC Light" w:eastAsia="ＭＳ ゴシック" w:hAnsi="Songti TC Light" w:cs="Songti TC Light"/>
        </w:rPr>
        <w:t>熱</w:t>
      </w:r>
      <w:r>
        <w:rPr>
          <w:rFonts w:ascii="Songti SC Black" w:eastAsia="ＭＳ ゴシック" w:hAnsi="Songti SC Black" w:cs="Songti SC Black"/>
        </w:rPr>
        <w:t>心だ。中国化工集</w:t>
      </w:r>
      <w:r>
        <w:rPr>
          <w:rFonts w:ascii="Songti TC Light" w:eastAsia="ＭＳ ゴシック" w:hAnsi="Songti TC Light" w:cs="Songti TC Light"/>
        </w:rPr>
        <w:t>団</w:t>
      </w:r>
      <w:r>
        <w:rPr>
          <w:rFonts w:ascii="Songti SC Black" w:eastAsia="ＭＳ ゴシック" w:hAnsi="Songti SC Black" w:cs="Songti SC Black"/>
        </w:rPr>
        <w:t>（ケムチャイナ）は、スイスの</w:t>
      </w:r>
      <w:r>
        <w:rPr>
          <w:rFonts w:ascii="Songti TC Light" w:eastAsia="ＭＳ ゴシック" w:hAnsi="Songti TC Light" w:cs="Songti TC Light"/>
        </w:rPr>
        <w:t>農薬</w:t>
      </w:r>
      <w:r>
        <w:rPr>
          <w:rFonts w:ascii="ＭＳ ゴシック" w:eastAsia="ＭＳ ゴシック" w:hAnsi="ＭＳ ゴシック" w:cs="ＭＳ ゴシック" w:hint="eastAsia"/>
        </w:rPr>
        <w:t>・</w:t>
      </w:r>
      <w:r>
        <w:rPr>
          <w:rFonts w:ascii="Songti TC Light" w:eastAsia="ＭＳ ゴシック" w:hAnsi="Songti TC Light" w:cs="Songti TC Light"/>
        </w:rPr>
        <w:t>種</w:t>
      </w:r>
      <w:r>
        <w:rPr>
          <w:rFonts w:ascii="Songti SC Black" w:eastAsia="ＭＳ ゴシック" w:hAnsi="Songti SC Black" w:cs="Songti SC Black"/>
        </w:rPr>
        <w:t>子メ</w:t>
      </w:r>
      <w:r>
        <w:rPr>
          <w:rFonts w:ascii="Songti TC Light" w:eastAsia="ＭＳ ゴシック" w:hAnsi="Songti TC Light" w:cs="Songti TC Light"/>
        </w:rPr>
        <w:t>ー</w:t>
      </w:r>
      <w:r>
        <w:rPr>
          <w:rFonts w:ascii="Songti SC Black" w:eastAsia="ＭＳ ゴシック" w:hAnsi="Songti SC Black" w:cs="Songti SC Black"/>
        </w:rPr>
        <w:t>カ</w:t>
      </w:r>
      <w:r>
        <w:rPr>
          <w:rFonts w:ascii="Songti TC Light" w:eastAsia="ＭＳ ゴシック" w:hAnsi="Songti TC Light" w:cs="Songti TC Light"/>
        </w:rPr>
        <w:t>ー</w:t>
      </w:r>
      <w:r>
        <w:rPr>
          <w:rFonts w:ascii="Songti SC Black" w:eastAsia="ＭＳ ゴシック" w:hAnsi="Songti SC Black" w:cs="Songti SC Black"/>
        </w:rPr>
        <w:t>のシンジェンタを</w:t>
      </w:r>
      <w:r>
        <w:rPr>
          <w:rFonts w:eastAsia="Times New Roman" w:cs="Times New Roman"/>
        </w:rPr>
        <w:t>430</w:t>
      </w:r>
      <w:r>
        <w:rPr>
          <w:rFonts w:ascii="Songti TC Light" w:eastAsia="ＭＳ ゴシック" w:hAnsi="Songti TC Light" w:cs="Songti TC Light"/>
        </w:rPr>
        <w:t>億</w:t>
      </w:r>
      <w:r>
        <w:rPr>
          <w:rFonts w:ascii="Songti SC Black" w:eastAsia="ＭＳ ゴシック" w:hAnsi="Songti SC Black" w:cs="Songti SC Black"/>
        </w:rPr>
        <w:t>ドル（</w:t>
      </w:r>
      <w:r>
        <w:rPr>
          <w:rFonts w:ascii="Songti TC Light" w:eastAsia="ＭＳ ゴシック" w:hAnsi="Songti TC Light" w:cs="Songti TC Light"/>
        </w:rPr>
        <w:t>約</w:t>
      </w:r>
      <w:r>
        <w:rPr>
          <w:rFonts w:eastAsia="Times New Roman" w:cs="Times New Roman"/>
        </w:rPr>
        <w:t>4</w:t>
      </w:r>
      <w:r>
        <w:rPr>
          <w:rFonts w:ascii="Songti SC Black" w:eastAsia="ＭＳ ゴシック" w:hAnsi="Songti SC Black" w:cs="Songti SC Black"/>
        </w:rPr>
        <w:t>兆</w:t>
      </w:r>
      <w:r>
        <w:rPr>
          <w:rFonts w:eastAsia="Times New Roman" w:cs="Times New Roman"/>
        </w:rPr>
        <w:t>7300</w:t>
      </w:r>
      <w:r>
        <w:rPr>
          <w:rFonts w:ascii="Songti TC Light" w:eastAsia="ＭＳ ゴシック" w:hAnsi="Songti TC Light" w:cs="Songti TC Light"/>
        </w:rPr>
        <w:t>億円</w:t>
      </w:r>
      <w:r>
        <w:rPr>
          <w:rFonts w:ascii="Songti SC Black" w:eastAsia="ＭＳ ゴシック" w:hAnsi="Songti SC Black" w:cs="Songti SC Black"/>
        </w:rPr>
        <w:t>）で</w:t>
      </w:r>
      <w:r>
        <w:rPr>
          <w:rFonts w:ascii="Songti TC Light" w:eastAsia="ＭＳ ゴシック" w:hAnsi="Songti TC Light" w:cs="Songti TC Light"/>
        </w:rPr>
        <w:t>買収</w:t>
      </w:r>
      <w:r>
        <w:rPr>
          <w:rFonts w:ascii="Songti SC Black" w:eastAsia="ＭＳ ゴシック" w:hAnsi="Songti SC Black" w:cs="Songti SC Black"/>
        </w:rPr>
        <w:t>。中国化工集</w:t>
      </w:r>
      <w:r>
        <w:rPr>
          <w:rFonts w:ascii="Songti TC Light" w:eastAsia="ＭＳ ゴシック" w:hAnsi="Songti TC Light" w:cs="Songti TC Light"/>
        </w:rPr>
        <w:t>団</w:t>
      </w:r>
      <w:proofErr w:type="spellStart"/>
      <w:r>
        <w:rPr>
          <w:rFonts w:ascii="Songti SC Black" w:eastAsia="Times New Roman" w:hAnsi="Songti SC Black" w:cs="Songti SC Black"/>
        </w:rPr>
        <w:t>は中国を代表する巨大国有企</w:t>
      </w:r>
      <w:r>
        <w:rPr>
          <w:rFonts w:ascii="Songti TC Light" w:eastAsia="Times New Roman" w:hAnsi="Songti TC Light" w:cs="Songti TC Light"/>
        </w:rPr>
        <w:t>業</w:t>
      </w:r>
      <w:r>
        <w:rPr>
          <w:rFonts w:ascii="Songti SC Black" w:eastAsia="Times New Roman" w:hAnsi="Songti SC Black" w:cs="Songti SC Black"/>
        </w:rPr>
        <w:t>で、</w:t>
      </w:r>
      <w:r>
        <w:rPr>
          <w:rFonts w:ascii="Songti TC Light" w:eastAsia="Times New Roman" w:hAnsi="Songti TC Light" w:cs="Songti TC Light"/>
        </w:rPr>
        <w:t>習</w:t>
      </w:r>
      <w:r>
        <w:rPr>
          <w:rFonts w:ascii="Songti SC Black" w:eastAsia="Times New Roman" w:hAnsi="Songti SC Black" w:cs="Songti SC Black"/>
        </w:rPr>
        <w:t>近平国家主席の</w:t>
      </w:r>
      <w:r>
        <w:rPr>
          <w:rFonts w:ascii="Songti TC Light" w:eastAsia="Times New Roman" w:hAnsi="Songti TC Light" w:cs="Songti TC Light"/>
        </w:rPr>
        <w:t>傘</w:t>
      </w:r>
      <w:r>
        <w:rPr>
          <w:rFonts w:ascii="Songti SC Black" w:eastAsia="Times New Roman" w:hAnsi="Songti SC Black" w:cs="Songti SC Black"/>
        </w:rPr>
        <w:t>下にある</w:t>
      </w:r>
      <w:proofErr w:type="spellEnd"/>
      <w:r>
        <w:rPr>
          <w:rFonts w:ascii="Songti SC Black" w:eastAsia="Times New Roman" w:hAnsi="Songti SC Black" w:cs="Songti SC Black"/>
        </w:rPr>
        <w:t>。</w:t>
      </w:r>
      <w:r>
        <w:rPr>
          <w:rFonts w:eastAsia="Times New Roman" w:cs="Times New Roman"/>
        </w:rPr>
        <w:br/>
      </w:r>
      <w:r>
        <w:rPr>
          <w:rFonts w:eastAsia="Times New Roman" w:cs="Times New Roman"/>
        </w:rPr>
        <w:br/>
      </w:r>
      <w:r>
        <w:rPr>
          <w:rFonts w:ascii="Songti SC Black" w:eastAsia="Times New Roman" w:hAnsi="Songti SC Black" w:cs="Songti SC Black"/>
        </w:rPr>
        <w:t xml:space="preserve">　</w:t>
      </w:r>
      <w:proofErr w:type="spellStart"/>
      <w:r>
        <w:rPr>
          <w:rFonts w:ascii="Songti SC Black" w:eastAsia="Times New Roman" w:hAnsi="Songti SC Black" w:cs="Songti SC Black"/>
        </w:rPr>
        <w:t>元</w:t>
      </w:r>
      <w:r>
        <w:rPr>
          <w:rFonts w:ascii="Songti TC Light" w:eastAsia="Times New Roman" w:hAnsi="Songti TC Light" w:cs="Songti TC Light"/>
        </w:rPr>
        <w:t>農</w:t>
      </w:r>
      <w:r>
        <w:rPr>
          <w:rFonts w:ascii="Songti SC Black" w:eastAsia="Times New Roman" w:hAnsi="Songti SC Black" w:cs="Songti SC Black"/>
        </w:rPr>
        <w:t>水大臣の山田正彦氏は、こう指摘する</w:t>
      </w:r>
      <w:proofErr w:type="spellEnd"/>
      <w:r>
        <w:rPr>
          <w:rFonts w:ascii="Songti SC Black" w:eastAsia="Times New Roman" w:hAnsi="Songti SC Black" w:cs="Songti SC Black"/>
        </w:rPr>
        <w:t>。</w:t>
      </w:r>
      <w:r>
        <w:rPr>
          <w:rFonts w:eastAsia="Times New Roman" w:cs="Times New Roman"/>
        </w:rPr>
        <w:br/>
      </w:r>
      <w:r>
        <w:rPr>
          <w:rFonts w:eastAsia="Times New Roman" w:cs="Times New Roman"/>
        </w:rPr>
        <w:br/>
      </w:r>
      <w:r>
        <w:rPr>
          <w:rFonts w:ascii="Songti SC Black" w:eastAsia="Times New Roman" w:hAnsi="Songti SC Black" w:cs="Songti SC Black"/>
        </w:rPr>
        <w:t>「コメなど主要作物の</w:t>
      </w:r>
      <w:r>
        <w:rPr>
          <w:rFonts w:ascii="Songti TC Light" w:eastAsia="Times New Roman" w:hAnsi="Songti TC Light" w:cs="Songti TC Light"/>
        </w:rPr>
        <w:t>種</w:t>
      </w:r>
      <w:r>
        <w:rPr>
          <w:rFonts w:ascii="Songti SC Black" w:eastAsia="Times New Roman" w:hAnsi="Songti SC Black" w:cs="Songti SC Black"/>
        </w:rPr>
        <w:t>子は、</w:t>
      </w:r>
      <w:r>
        <w:rPr>
          <w:rFonts w:ascii="Songti TC Light" w:eastAsia="Times New Roman" w:hAnsi="Songti TC Light" w:cs="Songti TC Light"/>
        </w:rPr>
        <w:t>現</w:t>
      </w:r>
      <w:r>
        <w:rPr>
          <w:rFonts w:ascii="Songti SC Black" w:eastAsia="Times New Roman" w:hAnsi="Songti SC Black" w:cs="Songti SC Black"/>
        </w:rPr>
        <w:t>在は国内で自</w:t>
      </w:r>
      <w:r>
        <w:rPr>
          <w:rFonts w:ascii="Songti TC Light" w:eastAsia="Times New Roman" w:hAnsi="Songti TC Light" w:cs="Songti TC Light"/>
        </w:rPr>
        <w:t>給</w:t>
      </w:r>
      <w:r>
        <w:rPr>
          <w:rFonts w:ascii="Songti SC Black" w:eastAsia="Times New Roman" w:hAnsi="Songti SC Black" w:cs="Songti SC Black"/>
        </w:rPr>
        <w:t>できていますが、世界の巨大企</w:t>
      </w:r>
      <w:r>
        <w:rPr>
          <w:rFonts w:ascii="Songti TC Light" w:eastAsia="Times New Roman" w:hAnsi="Songti TC Light" w:cs="Songti TC Light"/>
        </w:rPr>
        <w:t>業</w:t>
      </w:r>
      <w:r>
        <w:rPr>
          <w:rFonts w:ascii="Songti SC Black" w:eastAsia="Times New Roman" w:hAnsi="Songti SC Black" w:cs="Songti SC Black"/>
        </w:rPr>
        <w:t>との</w:t>
      </w:r>
      <w:r>
        <w:rPr>
          <w:rFonts w:ascii="Songti TC Light" w:eastAsia="Times New Roman" w:hAnsi="Songti TC Light" w:cs="Songti TC Light"/>
        </w:rPr>
        <w:t>競</w:t>
      </w:r>
      <w:r>
        <w:rPr>
          <w:rFonts w:ascii="Songti SC Black" w:eastAsia="Times New Roman" w:hAnsi="Songti SC Black" w:cs="Songti SC Black"/>
        </w:rPr>
        <w:t>争になれば今後は危うい。日本は食の安全保障の危</w:t>
      </w:r>
      <w:r>
        <w:rPr>
          <w:rFonts w:ascii="Songti TC Light" w:eastAsia="Times New Roman" w:hAnsi="Songti TC Light" w:cs="Songti TC Light"/>
        </w:rPr>
        <w:t>機</w:t>
      </w:r>
      <w:r>
        <w:rPr>
          <w:rFonts w:ascii="Songti SC Black" w:eastAsia="Times New Roman" w:hAnsi="Songti SC Black" w:cs="Songti SC Black"/>
        </w:rPr>
        <w:t>を迎えている」</w:t>
      </w:r>
      <w:r>
        <w:rPr>
          <w:rFonts w:eastAsia="Times New Roman" w:cs="Times New Roman"/>
        </w:rPr>
        <w:br/>
      </w:r>
      <w:r>
        <w:rPr>
          <w:rFonts w:ascii="Songti SC Black" w:eastAsia="Times New Roman" w:hAnsi="Songti SC Black" w:cs="Songti SC Black"/>
        </w:rPr>
        <w:t xml:space="preserve">　</w:t>
      </w:r>
      <w:proofErr w:type="spellStart"/>
      <w:r>
        <w:rPr>
          <w:rFonts w:ascii="Songti TC Light" w:eastAsia="Times New Roman" w:hAnsi="Songti TC Light" w:cs="Songti TC Light"/>
        </w:rPr>
        <w:t>農</w:t>
      </w:r>
      <w:r>
        <w:rPr>
          <w:rFonts w:ascii="Songti SC Black" w:eastAsia="Times New Roman" w:hAnsi="Songti SC Black" w:cs="Songti SC Black"/>
        </w:rPr>
        <w:t>水省は、</w:t>
      </w:r>
      <w:r>
        <w:rPr>
          <w:rFonts w:ascii="Songti TC Light" w:eastAsia="Times New Roman" w:hAnsi="Songti TC Light" w:cs="Songti TC Light"/>
        </w:rPr>
        <w:t>種</w:t>
      </w:r>
      <w:r>
        <w:rPr>
          <w:rFonts w:ascii="Songti SC Black" w:eastAsia="Times New Roman" w:hAnsi="Songti SC Black" w:cs="Songti SC Black"/>
        </w:rPr>
        <w:t>子法</w:t>
      </w:r>
      <w:r>
        <w:rPr>
          <w:rFonts w:ascii="Songti TC Light" w:eastAsia="Times New Roman" w:hAnsi="Songti TC Light" w:cs="Songti TC Light"/>
        </w:rPr>
        <w:t>廃</w:t>
      </w:r>
      <w:r>
        <w:rPr>
          <w:rFonts w:ascii="Songti SC Black" w:eastAsia="Times New Roman" w:hAnsi="Songti SC Black" w:cs="Songti SC Black"/>
        </w:rPr>
        <w:t>止の理由を「多</w:t>
      </w:r>
      <w:r>
        <w:rPr>
          <w:rFonts w:ascii="Songti TC Light" w:eastAsia="Times New Roman" w:hAnsi="Songti TC Light" w:cs="Songti TC Light"/>
        </w:rPr>
        <w:t>様</w:t>
      </w:r>
      <w:r>
        <w:rPr>
          <w:rFonts w:ascii="Songti SC Black" w:eastAsia="Times New Roman" w:hAnsi="Songti SC Black" w:cs="Songti SC Black"/>
        </w:rPr>
        <w:t>なニ</w:t>
      </w:r>
      <w:r>
        <w:rPr>
          <w:rFonts w:ascii="Songti TC Light" w:eastAsia="Times New Roman" w:hAnsi="Songti TC Light" w:cs="Songti TC Light"/>
        </w:rPr>
        <w:t>ー</w:t>
      </w:r>
      <w:r>
        <w:rPr>
          <w:rFonts w:ascii="Songti SC Black" w:eastAsia="Times New Roman" w:hAnsi="Songti SC Black" w:cs="Songti SC Black"/>
        </w:rPr>
        <w:t>ズに</w:t>
      </w:r>
      <w:r>
        <w:rPr>
          <w:rFonts w:ascii="Songti TC Light" w:eastAsia="Times New Roman" w:hAnsi="Songti TC Light" w:cs="Songti TC Light"/>
        </w:rPr>
        <w:t>対応</w:t>
      </w:r>
      <w:proofErr w:type="spellEnd"/>
      <w:r>
        <w:rPr>
          <w:rFonts w:ascii="Songti SC Black" w:eastAsia="Times New Roman" w:hAnsi="Songti SC Black" w:cs="Songti SC Black"/>
        </w:rPr>
        <w:t>」「</w:t>
      </w:r>
      <w:proofErr w:type="spellStart"/>
      <w:r>
        <w:rPr>
          <w:rFonts w:ascii="Songti SC Black" w:eastAsia="Times New Roman" w:hAnsi="Songti SC Black" w:cs="Songti SC Black"/>
        </w:rPr>
        <w:t>民</w:t>
      </w:r>
      <w:r>
        <w:rPr>
          <w:rFonts w:ascii="Songti TC Light" w:eastAsia="Times New Roman" w:hAnsi="Songti TC Light" w:cs="Songti TC Light"/>
        </w:rPr>
        <w:t>間</w:t>
      </w:r>
      <w:r>
        <w:rPr>
          <w:rFonts w:ascii="Songti SC Black" w:eastAsia="Times New Roman" w:hAnsi="Songti SC Black" w:cs="Songti SC Black"/>
        </w:rPr>
        <w:t>ノウハウも活用して、品</w:t>
      </w:r>
      <w:r>
        <w:rPr>
          <w:rFonts w:ascii="Songti TC Light" w:eastAsia="Times New Roman" w:hAnsi="Songti TC Light" w:cs="Songti TC Light"/>
        </w:rPr>
        <w:t>種開発</w:t>
      </w:r>
      <w:r>
        <w:rPr>
          <w:rFonts w:ascii="Songti SC Black" w:eastAsia="Times New Roman" w:hAnsi="Songti SC Black" w:cs="Songti SC Black"/>
        </w:rPr>
        <w:t>を</w:t>
      </w:r>
      <w:r>
        <w:rPr>
          <w:rFonts w:ascii="Songti TC Light" w:eastAsia="Times New Roman" w:hAnsi="Songti TC Light" w:cs="Songti TC Light"/>
        </w:rPr>
        <w:t>強</w:t>
      </w:r>
      <w:r>
        <w:rPr>
          <w:rFonts w:ascii="Songti SC Black" w:eastAsia="Times New Roman" w:hAnsi="Songti SC Black" w:cs="Songti SC Black"/>
        </w:rPr>
        <w:t>力に</w:t>
      </w:r>
      <w:r>
        <w:rPr>
          <w:rFonts w:ascii="Songti TC Light" w:eastAsia="Times New Roman" w:hAnsi="Songti TC Light" w:cs="Songti TC Light"/>
        </w:rPr>
        <w:t>進</w:t>
      </w:r>
      <w:r>
        <w:rPr>
          <w:rFonts w:ascii="Songti SC Black" w:eastAsia="Times New Roman" w:hAnsi="Songti SC Black" w:cs="Songti SC Black"/>
        </w:rPr>
        <w:t>める」ためと</w:t>
      </w:r>
      <w:r>
        <w:rPr>
          <w:rFonts w:ascii="Songti TC Light" w:eastAsia="Times New Roman" w:hAnsi="Songti TC Light" w:cs="Songti TC Light"/>
        </w:rPr>
        <w:t>説</w:t>
      </w:r>
      <w:r>
        <w:rPr>
          <w:rFonts w:ascii="Songti SC Black" w:eastAsia="Times New Roman" w:hAnsi="Songti SC Black" w:cs="Songti SC Black"/>
        </w:rPr>
        <w:t>明する</w:t>
      </w:r>
      <w:proofErr w:type="spellEnd"/>
      <w:r>
        <w:rPr>
          <w:rFonts w:ascii="Songti SC Black" w:eastAsia="Times New Roman" w:hAnsi="Songti SC Black" w:cs="Songti SC Black"/>
        </w:rPr>
        <w:t>。</w:t>
      </w:r>
    </w:p>
    <w:p w:rsidR="003E6CFC" w:rsidRDefault="003E6CFC">
      <w:pPr>
        <w:rPr>
          <w:rFonts w:ascii="Songti SC Black" w:eastAsia="Times New Roman" w:hAnsi="Songti SC Black" w:cs="Songti SC Black"/>
        </w:rPr>
      </w:pPr>
    </w:p>
    <w:p w:rsidR="003E6CFC" w:rsidRDefault="003E6CFC">
      <w:pPr>
        <w:rPr>
          <w:rFonts w:eastAsia="Times New Roman" w:cs="Times New Roman"/>
        </w:rPr>
      </w:pPr>
      <w:hyperlink r:id="rId10" w:history="1">
        <w:r>
          <w:rPr>
            <w:rStyle w:val="a3"/>
            <w:rFonts w:eastAsia="Times New Roman" w:cs="Times New Roman"/>
          </w:rPr>
          <w:t>https://dot.asahi.com/wa/2017062100047.html?page=2</w:t>
        </w:r>
      </w:hyperlink>
    </w:p>
    <w:p w:rsidR="003E6CFC" w:rsidRDefault="003E6CFC">
      <w:pPr>
        <w:rPr>
          <w:rFonts w:eastAsia="Times New Roman" w:cs="Times New Roman"/>
        </w:rPr>
      </w:pPr>
    </w:p>
    <w:p w:rsidR="003E6CFC" w:rsidRDefault="003E6CFC" w:rsidP="003E6CFC">
      <w:pPr>
        <w:pStyle w:val="ntxt1"/>
        <w:rPr>
          <w:rFonts w:cs="Times New Roman"/>
        </w:rPr>
      </w:pPr>
      <w:r>
        <w:rPr>
          <w:rFonts w:cs="Times New Roman"/>
        </w:rPr>
        <w:t xml:space="preserve">　この流れが決まったのが、昨年</w:t>
      </w:r>
      <w:r>
        <w:rPr>
          <w:rFonts w:cs="Times New Roman"/>
        </w:rPr>
        <w:t>10</w:t>
      </w:r>
      <w:r>
        <w:rPr>
          <w:rFonts w:cs="Times New Roman"/>
        </w:rPr>
        <w:t>月に開かれた政府の規制改革推進会議の農業ワーキング・グループの会議だ。同会議は「民間の品種開発意欲を阻害している主要農作物種子法は廃止する」と提起。今年</w:t>
      </w:r>
      <w:r>
        <w:rPr>
          <w:rFonts w:cs="Times New Roman"/>
        </w:rPr>
        <w:t>2</w:t>
      </w:r>
      <w:r>
        <w:rPr>
          <w:rFonts w:cs="Times New Roman"/>
        </w:rPr>
        <w:t>月に種子法の廃止が閣議決定された。</w:t>
      </w:r>
      <w:r>
        <w:rPr>
          <w:rFonts w:cs="Times New Roman"/>
        </w:rPr>
        <w:br/>
      </w:r>
      <w:r>
        <w:rPr>
          <w:rFonts w:cs="Times New Roman"/>
        </w:rPr>
        <w:br/>
      </w:r>
      <w:r>
        <w:rPr>
          <w:rFonts w:cs="Times New Roman"/>
        </w:rPr>
        <w:t xml:space="preserve">　なぜ、日本の農業を支えてきた法律が大きな議論もなく廃止されたのか。そこで関係者の間で指摘されているのが、</w:t>
      </w:r>
      <w:r>
        <w:rPr>
          <w:rFonts w:cs="Times New Roman"/>
        </w:rPr>
        <w:t>TPP</w:t>
      </w:r>
      <w:r>
        <w:rPr>
          <w:rFonts w:cs="Times New Roman"/>
        </w:rPr>
        <w:t>（環太平洋経済連携協定）との関係だ。前出の山田氏は「種子法の廃止は、日本が</w:t>
      </w:r>
      <w:r>
        <w:rPr>
          <w:rFonts w:cs="Times New Roman"/>
        </w:rPr>
        <w:t>TPP</w:t>
      </w:r>
      <w:r>
        <w:rPr>
          <w:rFonts w:cs="Times New Roman"/>
        </w:rPr>
        <w:t>に対応するための制度変更の一つにすぎない」と話す。</w:t>
      </w:r>
      <w:r>
        <w:rPr>
          <w:rFonts w:cs="Times New Roman"/>
        </w:rPr>
        <w:br/>
      </w:r>
      <w:r>
        <w:rPr>
          <w:rFonts w:cs="Times New Roman"/>
        </w:rPr>
        <w:br/>
      </w:r>
      <w:r>
        <w:rPr>
          <w:rFonts w:cs="Times New Roman"/>
        </w:rPr>
        <w:t xml:space="preserve">　実は、</w:t>
      </w:r>
      <w:r>
        <w:rPr>
          <w:rFonts w:cs="Times New Roman"/>
        </w:rPr>
        <w:t>TPP</w:t>
      </w:r>
      <w:r>
        <w:rPr>
          <w:rFonts w:cs="Times New Roman"/>
        </w:rPr>
        <w:t>には協定文とは別に日米二国間で交わした交換文書（サイドレター）がある。そこには「政府は規制改革会議の提言に従って必要な措置をとる」と明記されている。</w:t>
      </w:r>
      <w:r>
        <w:rPr>
          <w:rFonts w:cs="Times New Roman"/>
        </w:rPr>
        <w:br/>
      </w:r>
      <w:r>
        <w:rPr>
          <w:rFonts w:cs="Times New Roman"/>
        </w:rPr>
        <w:br/>
      </w:r>
      <w:r>
        <w:rPr>
          <w:rFonts w:cs="Times New Roman"/>
        </w:rPr>
        <w:t xml:space="preserve">　今回は、この文書のとおりに事が進んだ。トランプ大統領は</w:t>
      </w:r>
      <w:r>
        <w:rPr>
          <w:rFonts w:cs="Times New Roman"/>
        </w:rPr>
        <w:t>TPP</w:t>
      </w:r>
      <w:r>
        <w:rPr>
          <w:rFonts w:cs="Times New Roman"/>
        </w:rPr>
        <w:t>からの離脱を表明し、現在は日米自由貿易協定（</w:t>
      </w:r>
      <w:r>
        <w:rPr>
          <w:rFonts w:cs="Times New Roman"/>
        </w:rPr>
        <w:t>FTA</w:t>
      </w:r>
      <w:r>
        <w:rPr>
          <w:rFonts w:cs="Times New Roman"/>
        </w:rPr>
        <w:t>）の交渉を求めているが、サイドレターの効力は生きている。昨年</w:t>
      </w:r>
      <w:r>
        <w:rPr>
          <w:rFonts w:cs="Times New Roman"/>
        </w:rPr>
        <w:t>12</w:t>
      </w:r>
      <w:r>
        <w:rPr>
          <w:rFonts w:cs="Times New Roman"/>
        </w:rPr>
        <w:t>月の国会でサイドレターについて問われた岸田文雄外相は「我が国が自主的にタイミングを考え、実施していくことになる」と答弁しているからだ。</w:t>
      </w:r>
      <w:r>
        <w:rPr>
          <w:rFonts w:cs="Times New Roman"/>
        </w:rPr>
        <w:br/>
      </w:r>
      <w:r>
        <w:rPr>
          <w:rFonts w:cs="Times New Roman"/>
        </w:rPr>
        <w:br/>
      </w:r>
      <w:r>
        <w:rPr>
          <w:rFonts w:cs="Times New Roman"/>
        </w:rPr>
        <w:t>「韓国は、米韓</w:t>
      </w:r>
      <w:r>
        <w:rPr>
          <w:rFonts w:cs="Times New Roman"/>
        </w:rPr>
        <w:t>FTA</w:t>
      </w:r>
      <w:r>
        <w:rPr>
          <w:rFonts w:cs="Times New Roman"/>
        </w:rPr>
        <w:t>の締結によって</w:t>
      </w:r>
      <w:r>
        <w:rPr>
          <w:rFonts w:cs="Times New Roman"/>
        </w:rPr>
        <w:t>200</w:t>
      </w:r>
      <w:r>
        <w:rPr>
          <w:rFonts w:cs="Times New Roman"/>
        </w:rPr>
        <w:t>本の国内法を変更しました。</w:t>
      </w:r>
      <w:r>
        <w:rPr>
          <w:rFonts w:cs="Times New Roman"/>
        </w:rPr>
        <w:t>TPP</w:t>
      </w:r>
      <w:r>
        <w:rPr>
          <w:rFonts w:cs="Times New Roman"/>
        </w:rPr>
        <w:t>協定を批准した日本も同じことを求められる」（山田氏）</w:t>
      </w:r>
      <w:r>
        <w:rPr>
          <w:rFonts w:cs="Times New Roman"/>
        </w:rPr>
        <w:br/>
      </w:r>
      <w:r>
        <w:rPr>
          <w:rFonts w:cs="Times New Roman"/>
        </w:rPr>
        <w:br/>
      </w:r>
      <w:r>
        <w:rPr>
          <w:rFonts w:cs="Times New Roman"/>
        </w:rPr>
        <w:t xml:space="preserve">　メキシコでは、同国原産のトウモロコシを元に米国企業が</w:t>
      </w:r>
      <w:r>
        <w:rPr>
          <w:rFonts w:cs="Times New Roman"/>
        </w:rPr>
        <w:t>GM</w:t>
      </w:r>
      <w:r>
        <w:rPr>
          <w:rFonts w:cs="Times New Roman"/>
        </w:rPr>
        <w:t>種子を開発・普及し、今では地域ごとに代々継承されてきた種子が失われつつある。多様性に富んでいたメキシコのトウモロコシは、食卓から消えた。日本では主食用で作られているコメだけで</w:t>
      </w:r>
      <w:r>
        <w:rPr>
          <w:rFonts w:cs="Times New Roman"/>
        </w:rPr>
        <w:t>200</w:t>
      </w:r>
      <w:r>
        <w:rPr>
          <w:rFonts w:cs="Times New Roman"/>
        </w:rPr>
        <w:t>品種以上あるが、今後、メキシコと同じことが起きないとは限らない。</w:t>
      </w:r>
      <w:r>
        <w:rPr>
          <w:rFonts w:cs="Times New Roman"/>
        </w:rPr>
        <w:br/>
      </w:r>
      <w:r>
        <w:rPr>
          <w:rFonts w:cs="Times New Roman"/>
        </w:rPr>
        <w:br/>
      </w:r>
      <w:r>
        <w:rPr>
          <w:rFonts w:cs="Times New Roman"/>
        </w:rPr>
        <w:t xml:space="preserve">　種子法廃止を不安視する声が相次ぎ、参院の農林水産委員会で種子生産の予算確保や、外資による種子独占の防止などを求める付帯決議が採択された。</w:t>
      </w:r>
      <w:r>
        <w:rPr>
          <w:rFonts w:cs="Times New Roman"/>
        </w:rPr>
        <w:br/>
      </w:r>
      <w:r>
        <w:rPr>
          <w:rFonts w:cs="Times New Roman"/>
        </w:rPr>
        <w:br/>
      </w:r>
      <w:r>
        <w:rPr>
          <w:rFonts w:cs="Times New Roman"/>
        </w:rPr>
        <w:t xml:space="preserve">　種子法が廃止された直後に大きな変化が起きる可能性は低いだろう。しかし、「長期的には不透明」（西川教授）だ。</w:t>
      </w:r>
      <w:r>
        <w:rPr>
          <w:rFonts w:cs="Times New Roman"/>
        </w:rPr>
        <w:br/>
      </w:r>
      <w:r>
        <w:rPr>
          <w:rFonts w:cs="Times New Roman"/>
        </w:rPr>
        <w:br/>
      </w:r>
      <w:r>
        <w:rPr>
          <w:rFonts w:cs="Times New Roman"/>
        </w:rPr>
        <w:t xml:space="preserve">　種子の大切さを訴えたデンマークの研究者ベント・スコウマンは、亡くなる前にこんな言葉を遺した。</w:t>
      </w:r>
      <w:r>
        <w:rPr>
          <w:rFonts w:cs="Times New Roman"/>
        </w:rPr>
        <w:br/>
      </w:r>
      <w:r>
        <w:rPr>
          <w:rFonts w:cs="Times New Roman"/>
        </w:rPr>
        <w:br/>
      </w:r>
      <w:r>
        <w:rPr>
          <w:rFonts w:cs="Times New Roman"/>
        </w:rPr>
        <w:t>「種子が消えれば食べ物も消える。そして君も」</w:t>
      </w:r>
      <w:r>
        <w:rPr>
          <w:rFonts w:cs="Times New Roman"/>
        </w:rPr>
        <w:br/>
      </w:r>
      <w:r>
        <w:rPr>
          <w:rFonts w:cs="Times New Roman"/>
        </w:rPr>
        <w:br/>
      </w:r>
      <w:r>
        <w:rPr>
          <w:rFonts w:cs="Times New Roman"/>
        </w:rPr>
        <w:t xml:space="preserve">　前出の西川教授は言う。</w:t>
      </w:r>
      <w:r>
        <w:rPr>
          <w:rFonts w:cs="Times New Roman"/>
        </w:rPr>
        <w:br/>
      </w:r>
      <w:r>
        <w:rPr>
          <w:rFonts w:cs="Times New Roman"/>
        </w:rPr>
        <w:br/>
      </w:r>
      <w:r>
        <w:rPr>
          <w:rFonts w:cs="Times New Roman"/>
        </w:rPr>
        <w:t>「種子は、太陽や土、水と同じように農業にとって大切な資源。日本人は、自らの食べ物をどう守るのか。それが問われている」</w:t>
      </w:r>
    </w:p>
    <w:p w:rsidR="003E6CFC" w:rsidRDefault="003E6CFC">
      <w:hyperlink r:id="rId11" w:history="1">
        <w:r>
          <w:rPr>
            <w:rStyle w:val="a3"/>
            <w:rFonts w:eastAsia="Times New Roman" w:cs="Times New Roman"/>
          </w:rPr>
          <w:t>https://dot.asahi.com/wa/2017062100047.html?page=3</w:t>
        </w:r>
      </w:hyperlink>
    </w:p>
    <w:sectPr w:rsidR="003E6CFC" w:rsidSect="00A6536E">
      <w:pgSz w:w="11900" w:h="16840"/>
      <w:pgMar w:top="1701"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 ProN W3">
    <w:panose1 w:val="02020300000000000000"/>
    <w:charset w:val="4E"/>
    <w:family w:val="auto"/>
    <w:pitch w:val="variable"/>
    <w:sig w:usb0="E00002FF" w:usb1="7AC7FFFF" w:usb2="00000012" w:usb3="00000000" w:csb0="0002000D" w:csb1="00000000"/>
  </w:font>
  <w:font w:name="ヒラギノ角ゴ ProN W3">
    <w:panose1 w:val="020B0300000000000000"/>
    <w:charset w:val="4E"/>
    <w:family w:val="auto"/>
    <w:pitch w:val="variable"/>
    <w:sig w:usb0="E00002FF" w:usb1="7AC7FFFF" w:usb2="00000012" w:usb3="00000000" w:csb0="0002000D" w:csb1="00000000"/>
  </w:font>
  <w:font w:name="ヒラギノ明朝 Pro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ヒラギノ丸ゴ ProN W4">
    <w:panose1 w:val="020F0400000000000000"/>
    <w:charset w:val="4E"/>
    <w:family w:val="auto"/>
    <w:pitch w:val="variable"/>
    <w:sig w:usb0="E00002FF" w:usb1="7AC7FFFF" w:usb2="00000012" w:usb3="00000000" w:csb0="0002000D" w:csb1="00000000"/>
  </w:font>
  <w:font w:name="Songti SC Black">
    <w:panose1 w:val="02010800040101010101"/>
    <w:charset w:val="00"/>
    <w:family w:val="auto"/>
    <w:pitch w:val="variable"/>
    <w:sig w:usb0="00000003" w:usb1="080F0000" w:usb2="00000000" w:usb3="00000000" w:csb0="00040001" w:csb1="00000000"/>
  </w:font>
  <w:font w:name="Songti TC Light">
    <w:panose1 w:val="02010600040101010101"/>
    <w:charset w:val="00"/>
    <w:family w:val="auto"/>
    <w:pitch w:val="variable"/>
    <w:sig w:usb0="80000287" w:usb1="280F3C52" w:usb2="00000016" w:usb3="00000000" w:csb0="0004001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F34B8"/>
    <w:multiLevelType w:val="multilevel"/>
    <w:tmpl w:val="7B34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310E6D"/>
    <w:multiLevelType w:val="multilevel"/>
    <w:tmpl w:val="5700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2"/>
    <w:rsid w:val="00061CF4"/>
    <w:rsid w:val="0039506D"/>
    <w:rsid w:val="003E6CFC"/>
    <w:rsid w:val="00593882"/>
    <w:rsid w:val="008D587C"/>
    <w:rsid w:val="00933412"/>
    <w:rsid w:val="00A65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4B3F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ヒラギノ角ゴ ProN W3"/>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ヒラギノ明朝 Pro W3"/>
    </w:rPr>
  </w:style>
  <w:style w:type="paragraph" w:styleId="1">
    <w:name w:val="heading 1"/>
    <w:basedOn w:val="a"/>
    <w:link w:val="10"/>
    <w:uiPriority w:val="9"/>
    <w:qFormat/>
    <w:rsid w:val="00593882"/>
    <w:pPr>
      <w:widowControl/>
      <w:spacing w:before="100" w:beforeAutospacing="1" w:after="100" w:afterAutospacing="1"/>
      <w:jc w:val="left"/>
      <w:outlineLvl w:val="0"/>
    </w:pPr>
    <w:rPr>
      <w:rFonts w:ascii="Times" w:eastAsia="ヒラギノ明朝 ProN W3"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3882"/>
    <w:rPr>
      <w:rFonts w:ascii="Times" w:hAnsi="Times"/>
      <w:b/>
      <w:bCs/>
      <w:kern w:val="36"/>
      <w:sz w:val="48"/>
      <w:szCs w:val="48"/>
    </w:rPr>
  </w:style>
  <w:style w:type="character" w:styleId="a3">
    <w:name w:val="Hyperlink"/>
    <w:basedOn w:val="a0"/>
    <w:uiPriority w:val="99"/>
    <w:semiHidden/>
    <w:unhideWhenUsed/>
    <w:rsid w:val="00593882"/>
    <w:rPr>
      <w:color w:val="0000FF"/>
      <w:u w:val="single"/>
    </w:rPr>
  </w:style>
  <w:style w:type="character" w:customStyle="1" w:styleId="atclmediatxt">
    <w:name w:val="atclmediatxt"/>
    <w:basedOn w:val="a0"/>
    <w:rsid w:val="00593882"/>
  </w:style>
  <w:style w:type="paragraph" w:customStyle="1" w:styleId="ssstxt1">
    <w:name w:val="ssstxt1"/>
    <w:basedOn w:val="a"/>
    <w:rsid w:val="00593882"/>
    <w:pPr>
      <w:widowControl/>
      <w:spacing w:before="100" w:beforeAutospacing="1" w:after="100" w:afterAutospacing="1"/>
      <w:jc w:val="left"/>
    </w:pPr>
    <w:rPr>
      <w:rFonts w:ascii="Times" w:eastAsia="ヒラギノ明朝 ProN W3" w:hAnsi="Times"/>
      <w:sz w:val="20"/>
      <w:szCs w:val="20"/>
    </w:rPr>
  </w:style>
  <w:style w:type="paragraph" w:customStyle="1" w:styleId="stxt1r">
    <w:name w:val="stxt1r"/>
    <w:basedOn w:val="a"/>
    <w:rsid w:val="00593882"/>
    <w:pPr>
      <w:widowControl/>
      <w:spacing w:before="100" w:beforeAutospacing="1" w:after="100" w:afterAutospacing="1"/>
      <w:jc w:val="left"/>
    </w:pPr>
    <w:rPr>
      <w:rFonts w:ascii="Times" w:eastAsia="ヒラギノ明朝 ProN W3" w:hAnsi="Times"/>
      <w:sz w:val="20"/>
      <w:szCs w:val="20"/>
    </w:rPr>
  </w:style>
  <w:style w:type="paragraph" w:customStyle="1" w:styleId="ntxt1">
    <w:name w:val="ntxt1"/>
    <w:basedOn w:val="a"/>
    <w:rsid w:val="00593882"/>
    <w:pPr>
      <w:widowControl/>
      <w:spacing w:before="100" w:beforeAutospacing="1" w:after="100" w:afterAutospacing="1"/>
      <w:jc w:val="left"/>
    </w:pPr>
    <w:rPr>
      <w:rFonts w:ascii="Times" w:eastAsia="ヒラギノ明朝 ProN W3" w:hAnsi="Times"/>
      <w:sz w:val="20"/>
      <w:szCs w:val="20"/>
    </w:rPr>
  </w:style>
  <w:style w:type="paragraph" w:styleId="a4">
    <w:name w:val="Balloon Text"/>
    <w:basedOn w:val="a"/>
    <w:link w:val="a5"/>
    <w:uiPriority w:val="99"/>
    <w:semiHidden/>
    <w:unhideWhenUsed/>
    <w:rsid w:val="00593882"/>
    <w:rPr>
      <w:rFonts w:ascii="ヒラギノ角ゴ ProN W3" w:eastAsia="ヒラギノ角ゴ ProN W3"/>
      <w:sz w:val="18"/>
      <w:szCs w:val="18"/>
    </w:rPr>
  </w:style>
  <w:style w:type="character" w:customStyle="1" w:styleId="a5">
    <w:name w:val="吹き出し (文字)"/>
    <w:basedOn w:val="a0"/>
    <w:link w:val="a4"/>
    <w:uiPriority w:val="99"/>
    <w:semiHidden/>
    <w:rsid w:val="00593882"/>
    <w:rPr>
      <w:rFonts w:ascii="ヒラギノ角ゴ ProN W3" w:eastAsia="ヒラギノ角ゴ ProN W3"/>
      <w:sz w:val="18"/>
      <w:szCs w:val="18"/>
    </w:rPr>
  </w:style>
  <w:style w:type="paragraph" w:styleId="z-">
    <w:name w:val="HTML Top of Form"/>
    <w:basedOn w:val="a"/>
    <w:next w:val="a"/>
    <w:link w:val="z-0"/>
    <w:hidden/>
    <w:uiPriority w:val="99"/>
    <w:semiHidden/>
    <w:unhideWhenUsed/>
    <w:rsid w:val="003E6CFC"/>
    <w:pPr>
      <w:widowControl/>
      <w:pBdr>
        <w:bottom w:val="single" w:sz="6" w:space="1" w:color="auto"/>
      </w:pBdr>
      <w:jc w:val="center"/>
    </w:pPr>
    <w:rPr>
      <w:rFonts w:ascii="Arial" w:eastAsia="ヒラギノ明朝 ProN W3" w:hAnsi="Arial" w:cs="Arial"/>
      <w:vanish/>
      <w:sz w:val="16"/>
      <w:szCs w:val="16"/>
    </w:rPr>
  </w:style>
  <w:style w:type="character" w:customStyle="1" w:styleId="z-0">
    <w:name w:val="z-フォームの始まり (文字)"/>
    <w:basedOn w:val="a0"/>
    <w:link w:val="z-"/>
    <w:uiPriority w:val="99"/>
    <w:semiHidden/>
    <w:rsid w:val="003E6CFC"/>
    <w:rPr>
      <w:rFonts w:ascii="Arial" w:hAnsi="Arial" w:cs="Arial"/>
      <w:vanish/>
      <w:sz w:val="16"/>
      <w:szCs w:val="16"/>
    </w:rPr>
  </w:style>
  <w:style w:type="paragraph" w:styleId="z-1">
    <w:name w:val="HTML Bottom of Form"/>
    <w:basedOn w:val="a"/>
    <w:next w:val="a"/>
    <w:link w:val="z-2"/>
    <w:hidden/>
    <w:uiPriority w:val="99"/>
    <w:semiHidden/>
    <w:unhideWhenUsed/>
    <w:rsid w:val="003E6CFC"/>
    <w:pPr>
      <w:widowControl/>
      <w:pBdr>
        <w:top w:val="single" w:sz="6" w:space="1" w:color="auto"/>
      </w:pBdr>
      <w:jc w:val="center"/>
    </w:pPr>
    <w:rPr>
      <w:rFonts w:ascii="Arial" w:eastAsia="ヒラギノ明朝 ProN W3" w:hAnsi="Arial" w:cs="Arial"/>
      <w:vanish/>
      <w:sz w:val="16"/>
      <w:szCs w:val="16"/>
    </w:rPr>
  </w:style>
  <w:style w:type="character" w:customStyle="1" w:styleId="z-2">
    <w:name w:val="z-フォームの終わり (文字)"/>
    <w:basedOn w:val="a0"/>
    <w:link w:val="z-1"/>
    <w:uiPriority w:val="99"/>
    <w:semiHidden/>
    <w:rsid w:val="003E6CFC"/>
    <w:rPr>
      <w:rFonts w:ascii="Arial" w:hAnsi="Arial" w:cs="Arial"/>
      <w:vanish/>
      <w:sz w:val="16"/>
      <w:szCs w:val="16"/>
    </w:rPr>
  </w:style>
  <w:style w:type="character" w:customStyle="1" w:styleId="gareabreadcrumb">
    <w:name w:val="gareabreadcrumb"/>
    <w:basedOn w:val="a0"/>
    <w:rsid w:val="003E6C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ヒラギノ角ゴ ProN W3"/>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ヒラギノ明朝 Pro W3"/>
    </w:rPr>
  </w:style>
  <w:style w:type="paragraph" w:styleId="1">
    <w:name w:val="heading 1"/>
    <w:basedOn w:val="a"/>
    <w:link w:val="10"/>
    <w:uiPriority w:val="9"/>
    <w:qFormat/>
    <w:rsid w:val="00593882"/>
    <w:pPr>
      <w:widowControl/>
      <w:spacing w:before="100" w:beforeAutospacing="1" w:after="100" w:afterAutospacing="1"/>
      <w:jc w:val="left"/>
      <w:outlineLvl w:val="0"/>
    </w:pPr>
    <w:rPr>
      <w:rFonts w:ascii="Times" w:eastAsia="ヒラギノ明朝 ProN W3"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3882"/>
    <w:rPr>
      <w:rFonts w:ascii="Times" w:hAnsi="Times"/>
      <w:b/>
      <w:bCs/>
      <w:kern w:val="36"/>
      <w:sz w:val="48"/>
      <w:szCs w:val="48"/>
    </w:rPr>
  </w:style>
  <w:style w:type="character" w:styleId="a3">
    <w:name w:val="Hyperlink"/>
    <w:basedOn w:val="a0"/>
    <w:uiPriority w:val="99"/>
    <w:semiHidden/>
    <w:unhideWhenUsed/>
    <w:rsid w:val="00593882"/>
    <w:rPr>
      <w:color w:val="0000FF"/>
      <w:u w:val="single"/>
    </w:rPr>
  </w:style>
  <w:style w:type="character" w:customStyle="1" w:styleId="atclmediatxt">
    <w:name w:val="atclmediatxt"/>
    <w:basedOn w:val="a0"/>
    <w:rsid w:val="00593882"/>
  </w:style>
  <w:style w:type="paragraph" w:customStyle="1" w:styleId="ssstxt1">
    <w:name w:val="ssstxt1"/>
    <w:basedOn w:val="a"/>
    <w:rsid w:val="00593882"/>
    <w:pPr>
      <w:widowControl/>
      <w:spacing w:before="100" w:beforeAutospacing="1" w:after="100" w:afterAutospacing="1"/>
      <w:jc w:val="left"/>
    </w:pPr>
    <w:rPr>
      <w:rFonts w:ascii="Times" w:eastAsia="ヒラギノ明朝 ProN W3" w:hAnsi="Times"/>
      <w:sz w:val="20"/>
      <w:szCs w:val="20"/>
    </w:rPr>
  </w:style>
  <w:style w:type="paragraph" w:customStyle="1" w:styleId="stxt1r">
    <w:name w:val="stxt1r"/>
    <w:basedOn w:val="a"/>
    <w:rsid w:val="00593882"/>
    <w:pPr>
      <w:widowControl/>
      <w:spacing w:before="100" w:beforeAutospacing="1" w:after="100" w:afterAutospacing="1"/>
      <w:jc w:val="left"/>
    </w:pPr>
    <w:rPr>
      <w:rFonts w:ascii="Times" w:eastAsia="ヒラギノ明朝 ProN W3" w:hAnsi="Times"/>
      <w:sz w:val="20"/>
      <w:szCs w:val="20"/>
    </w:rPr>
  </w:style>
  <w:style w:type="paragraph" w:customStyle="1" w:styleId="ntxt1">
    <w:name w:val="ntxt1"/>
    <w:basedOn w:val="a"/>
    <w:rsid w:val="00593882"/>
    <w:pPr>
      <w:widowControl/>
      <w:spacing w:before="100" w:beforeAutospacing="1" w:after="100" w:afterAutospacing="1"/>
      <w:jc w:val="left"/>
    </w:pPr>
    <w:rPr>
      <w:rFonts w:ascii="Times" w:eastAsia="ヒラギノ明朝 ProN W3" w:hAnsi="Times"/>
      <w:sz w:val="20"/>
      <w:szCs w:val="20"/>
    </w:rPr>
  </w:style>
  <w:style w:type="paragraph" w:styleId="a4">
    <w:name w:val="Balloon Text"/>
    <w:basedOn w:val="a"/>
    <w:link w:val="a5"/>
    <w:uiPriority w:val="99"/>
    <w:semiHidden/>
    <w:unhideWhenUsed/>
    <w:rsid w:val="00593882"/>
    <w:rPr>
      <w:rFonts w:ascii="ヒラギノ角ゴ ProN W3" w:eastAsia="ヒラギノ角ゴ ProN W3"/>
      <w:sz w:val="18"/>
      <w:szCs w:val="18"/>
    </w:rPr>
  </w:style>
  <w:style w:type="character" w:customStyle="1" w:styleId="a5">
    <w:name w:val="吹き出し (文字)"/>
    <w:basedOn w:val="a0"/>
    <w:link w:val="a4"/>
    <w:uiPriority w:val="99"/>
    <w:semiHidden/>
    <w:rsid w:val="00593882"/>
    <w:rPr>
      <w:rFonts w:ascii="ヒラギノ角ゴ ProN W3" w:eastAsia="ヒラギノ角ゴ ProN W3"/>
      <w:sz w:val="18"/>
      <w:szCs w:val="18"/>
    </w:rPr>
  </w:style>
  <w:style w:type="paragraph" w:styleId="z-">
    <w:name w:val="HTML Top of Form"/>
    <w:basedOn w:val="a"/>
    <w:next w:val="a"/>
    <w:link w:val="z-0"/>
    <w:hidden/>
    <w:uiPriority w:val="99"/>
    <w:semiHidden/>
    <w:unhideWhenUsed/>
    <w:rsid w:val="003E6CFC"/>
    <w:pPr>
      <w:widowControl/>
      <w:pBdr>
        <w:bottom w:val="single" w:sz="6" w:space="1" w:color="auto"/>
      </w:pBdr>
      <w:jc w:val="center"/>
    </w:pPr>
    <w:rPr>
      <w:rFonts w:ascii="Arial" w:eastAsia="ヒラギノ明朝 ProN W3" w:hAnsi="Arial" w:cs="Arial"/>
      <w:vanish/>
      <w:sz w:val="16"/>
      <w:szCs w:val="16"/>
    </w:rPr>
  </w:style>
  <w:style w:type="character" w:customStyle="1" w:styleId="z-0">
    <w:name w:val="z-フォームの始まり (文字)"/>
    <w:basedOn w:val="a0"/>
    <w:link w:val="z-"/>
    <w:uiPriority w:val="99"/>
    <w:semiHidden/>
    <w:rsid w:val="003E6CFC"/>
    <w:rPr>
      <w:rFonts w:ascii="Arial" w:hAnsi="Arial" w:cs="Arial"/>
      <w:vanish/>
      <w:sz w:val="16"/>
      <w:szCs w:val="16"/>
    </w:rPr>
  </w:style>
  <w:style w:type="paragraph" w:styleId="z-1">
    <w:name w:val="HTML Bottom of Form"/>
    <w:basedOn w:val="a"/>
    <w:next w:val="a"/>
    <w:link w:val="z-2"/>
    <w:hidden/>
    <w:uiPriority w:val="99"/>
    <w:semiHidden/>
    <w:unhideWhenUsed/>
    <w:rsid w:val="003E6CFC"/>
    <w:pPr>
      <w:widowControl/>
      <w:pBdr>
        <w:top w:val="single" w:sz="6" w:space="1" w:color="auto"/>
      </w:pBdr>
      <w:jc w:val="center"/>
    </w:pPr>
    <w:rPr>
      <w:rFonts w:ascii="Arial" w:eastAsia="ヒラギノ明朝 ProN W3" w:hAnsi="Arial" w:cs="Arial"/>
      <w:vanish/>
      <w:sz w:val="16"/>
      <w:szCs w:val="16"/>
    </w:rPr>
  </w:style>
  <w:style w:type="character" w:customStyle="1" w:styleId="z-2">
    <w:name w:val="z-フォームの終わり (文字)"/>
    <w:basedOn w:val="a0"/>
    <w:link w:val="z-1"/>
    <w:uiPriority w:val="99"/>
    <w:semiHidden/>
    <w:rsid w:val="003E6CFC"/>
    <w:rPr>
      <w:rFonts w:ascii="Arial" w:hAnsi="Arial" w:cs="Arial"/>
      <w:vanish/>
      <w:sz w:val="16"/>
      <w:szCs w:val="16"/>
    </w:rPr>
  </w:style>
  <w:style w:type="character" w:customStyle="1" w:styleId="gareabreadcrumb">
    <w:name w:val="gareabreadcrumb"/>
    <w:basedOn w:val="a0"/>
    <w:rsid w:val="003E6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152064">
      <w:bodyDiv w:val="1"/>
      <w:marLeft w:val="0"/>
      <w:marRight w:val="0"/>
      <w:marTop w:val="0"/>
      <w:marBottom w:val="0"/>
      <w:divBdr>
        <w:top w:val="none" w:sz="0" w:space="0" w:color="auto"/>
        <w:left w:val="none" w:sz="0" w:space="0" w:color="auto"/>
        <w:bottom w:val="none" w:sz="0" w:space="0" w:color="auto"/>
        <w:right w:val="none" w:sz="0" w:space="0" w:color="auto"/>
      </w:divBdr>
      <w:divsChild>
        <w:div w:id="1605653484">
          <w:marLeft w:val="0"/>
          <w:marRight w:val="0"/>
          <w:marTop w:val="0"/>
          <w:marBottom w:val="0"/>
          <w:divBdr>
            <w:top w:val="none" w:sz="0" w:space="0" w:color="auto"/>
            <w:left w:val="none" w:sz="0" w:space="0" w:color="auto"/>
            <w:bottom w:val="none" w:sz="0" w:space="0" w:color="auto"/>
            <w:right w:val="none" w:sz="0" w:space="0" w:color="auto"/>
          </w:divBdr>
          <w:divsChild>
            <w:div w:id="1211844067">
              <w:marLeft w:val="0"/>
              <w:marRight w:val="0"/>
              <w:marTop w:val="0"/>
              <w:marBottom w:val="0"/>
              <w:divBdr>
                <w:top w:val="none" w:sz="0" w:space="0" w:color="auto"/>
                <w:left w:val="none" w:sz="0" w:space="0" w:color="auto"/>
                <w:bottom w:val="none" w:sz="0" w:space="0" w:color="auto"/>
                <w:right w:val="none" w:sz="0" w:space="0" w:color="auto"/>
              </w:divBdr>
            </w:div>
            <w:div w:id="895160770">
              <w:marLeft w:val="0"/>
              <w:marRight w:val="0"/>
              <w:marTop w:val="0"/>
              <w:marBottom w:val="0"/>
              <w:divBdr>
                <w:top w:val="none" w:sz="0" w:space="0" w:color="auto"/>
                <w:left w:val="none" w:sz="0" w:space="0" w:color="auto"/>
                <w:bottom w:val="none" w:sz="0" w:space="0" w:color="auto"/>
                <w:right w:val="none" w:sz="0" w:space="0" w:color="auto"/>
              </w:divBdr>
            </w:div>
            <w:div w:id="1528831567">
              <w:marLeft w:val="0"/>
              <w:marRight w:val="0"/>
              <w:marTop w:val="0"/>
              <w:marBottom w:val="0"/>
              <w:divBdr>
                <w:top w:val="none" w:sz="0" w:space="0" w:color="auto"/>
                <w:left w:val="none" w:sz="0" w:space="0" w:color="auto"/>
                <w:bottom w:val="none" w:sz="0" w:space="0" w:color="auto"/>
                <w:right w:val="none" w:sz="0" w:space="0" w:color="auto"/>
              </w:divBdr>
            </w:div>
          </w:divsChild>
        </w:div>
        <w:div w:id="320278250">
          <w:marLeft w:val="0"/>
          <w:marRight w:val="0"/>
          <w:marTop w:val="0"/>
          <w:marBottom w:val="0"/>
          <w:divBdr>
            <w:top w:val="none" w:sz="0" w:space="0" w:color="auto"/>
            <w:left w:val="none" w:sz="0" w:space="0" w:color="auto"/>
            <w:bottom w:val="none" w:sz="0" w:space="0" w:color="auto"/>
            <w:right w:val="none" w:sz="0" w:space="0" w:color="auto"/>
          </w:divBdr>
          <w:divsChild>
            <w:div w:id="1479223386">
              <w:marLeft w:val="0"/>
              <w:marRight w:val="0"/>
              <w:marTop w:val="0"/>
              <w:marBottom w:val="0"/>
              <w:divBdr>
                <w:top w:val="none" w:sz="0" w:space="0" w:color="auto"/>
                <w:left w:val="none" w:sz="0" w:space="0" w:color="auto"/>
                <w:bottom w:val="none" w:sz="0" w:space="0" w:color="auto"/>
                <w:right w:val="none" w:sz="0" w:space="0" w:color="auto"/>
              </w:divBdr>
              <w:divsChild>
                <w:div w:id="1213619419">
                  <w:marLeft w:val="0"/>
                  <w:marRight w:val="0"/>
                  <w:marTop w:val="0"/>
                  <w:marBottom w:val="0"/>
                  <w:divBdr>
                    <w:top w:val="none" w:sz="0" w:space="0" w:color="auto"/>
                    <w:left w:val="none" w:sz="0" w:space="0" w:color="auto"/>
                    <w:bottom w:val="none" w:sz="0" w:space="0" w:color="auto"/>
                    <w:right w:val="none" w:sz="0" w:space="0" w:color="auto"/>
                  </w:divBdr>
                  <w:divsChild>
                    <w:div w:id="1683848443">
                      <w:marLeft w:val="0"/>
                      <w:marRight w:val="0"/>
                      <w:marTop w:val="0"/>
                      <w:marBottom w:val="0"/>
                      <w:divBdr>
                        <w:top w:val="none" w:sz="0" w:space="0" w:color="auto"/>
                        <w:left w:val="none" w:sz="0" w:space="0" w:color="auto"/>
                        <w:bottom w:val="none" w:sz="0" w:space="0" w:color="auto"/>
                        <w:right w:val="none" w:sz="0" w:space="0" w:color="auto"/>
                      </w:divBdr>
                      <w:divsChild>
                        <w:div w:id="537089730">
                          <w:marLeft w:val="0"/>
                          <w:marRight w:val="0"/>
                          <w:marTop w:val="0"/>
                          <w:marBottom w:val="0"/>
                          <w:divBdr>
                            <w:top w:val="none" w:sz="0" w:space="0" w:color="auto"/>
                            <w:left w:val="none" w:sz="0" w:space="0" w:color="auto"/>
                            <w:bottom w:val="none" w:sz="0" w:space="0" w:color="auto"/>
                            <w:right w:val="none" w:sz="0" w:space="0" w:color="auto"/>
                          </w:divBdr>
                          <w:divsChild>
                            <w:div w:id="511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574931">
      <w:bodyDiv w:val="1"/>
      <w:marLeft w:val="0"/>
      <w:marRight w:val="0"/>
      <w:marTop w:val="0"/>
      <w:marBottom w:val="0"/>
      <w:divBdr>
        <w:top w:val="none" w:sz="0" w:space="0" w:color="auto"/>
        <w:left w:val="none" w:sz="0" w:space="0" w:color="auto"/>
        <w:bottom w:val="none" w:sz="0" w:space="0" w:color="auto"/>
        <w:right w:val="none" w:sz="0" w:space="0" w:color="auto"/>
      </w:divBdr>
      <w:divsChild>
        <w:div w:id="1643462735">
          <w:marLeft w:val="0"/>
          <w:marRight w:val="0"/>
          <w:marTop w:val="0"/>
          <w:marBottom w:val="0"/>
          <w:divBdr>
            <w:top w:val="none" w:sz="0" w:space="0" w:color="auto"/>
            <w:left w:val="none" w:sz="0" w:space="0" w:color="auto"/>
            <w:bottom w:val="none" w:sz="0" w:space="0" w:color="auto"/>
            <w:right w:val="none" w:sz="0" w:space="0" w:color="auto"/>
          </w:divBdr>
        </w:div>
        <w:div w:id="259920123">
          <w:marLeft w:val="0"/>
          <w:marRight w:val="0"/>
          <w:marTop w:val="0"/>
          <w:marBottom w:val="0"/>
          <w:divBdr>
            <w:top w:val="none" w:sz="0" w:space="0" w:color="auto"/>
            <w:left w:val="none" w:sz="0" w:space="0" w:color="auto"/>
            <w:bottom w:val="none" w:sz="0" w:space="0" w:color="auto"/>
            <w:right w:val="none" w:sz="0" w:space="0" w:color="auto"/>
          </w:divBdr>
          <w:divsChild>
            <w:div w:id="2034106702">
              <w:marLeft w:val="0"/>
              <w:marRight w:val="0"/>
              <w:marTop w:val="0"/>
              <w:marBottom w:val="0"/>
              <w:divBdr>
                <w:top w:val="none" w:sz="0" w:space="0" w:color="auto"/>
                <w:left w:val="none" w:sz="0" w:space="0" w:color="auto"/>
                <w:bottom w:val="none" w:sz="0" w:space="0" w:color="auto"/>
                <w:right w:val="none" w:sz="0" w:space="0" w:color="auto"/>
              </w:divBdr>
              <w:divsChild>
                <w:div w:id="1073504675">
                  <w:marLeft w:val="0"/>
                  <w:marRight w:val="0"/>
                  <w:marTop w:val="0"/>
                  <w:marBottom w:val="0"/>
                  <w:divBdr>
                    <w:top w:val="none" w:sz="0" w:space="0" w:color="auto"/>
                    <w:left w:val="none" w:sz="0" w:space="0" w:color="auto"/>
                    <w:bottom w:val="none" w:sz="0" w:space="0" w:color="auto"/>
                    <w:right w:val="none" w:sz="0" w:space="0" w:color="auto"/>
                  </w:divBdr>
                </w:div>
                <w:div w:id="2051412111">
                  <w:marLeft w:val="0"/>
                  <w:marRight w:val="0"/>
                  <w:marTop w:val="0"/>
                  <w:marBottom w:val="0"/>
                  <w:divBdr>
                    <w:top w:val="none" w:sz="0" w:space="0" w:color="auto"/>
                    <w:left w:val="none" w:sz="0" w:space="0" w:color="auto"/>
                    <w:bottom w:val="none" w:sz="0" w:space="0" w:color="auto"/>
                    <w:right w:val="none" w:sz="0" w:space="0" w:color="auto"/>
                  </w:divBdr>
                  <w:divsChild>
                    <w:div w:id="1132016600">
                      <w:marLeft w:val="0"/>
                      <w:marRight w:val="0"/>
                      <w:marTop w:val="0"/>
                      <w:marBottom w:val="0"/>
                      <w:divBdr>
                        <w:top w:val="none" w:sz="0" w:space="0" w:color="auto"/>
                        <w:left w:val="none" w:sz="0" w:space="0" w:color="auto"/>
                        <w:bottom w:val="none" w:sz="0" w:space="0" w:color="auto"/>
                        <w:right w:val="none" w:sz="0" w:space="0" w:color="auto"/>
                      </w:divBdr>
                    </w:div>
                    <w:div w:id="2019310219">
                      <w:marLeft w:val="0"/>
                      <w:marRight w:val="0"/>
                      <w:marTop w:val="0"/>
                      <w:marBottom w:val="0"/>
                      <w:divBdr>
                        <w:top w:val="none" w:sz="0" w:space="0" w:color="auto"/>
                        <w:left w:val="none" w:sz="0" w:space="0" w:color="auto"/>
                        <w:bottom w:val="none" w:sz="0" w:space="0" w:color="auto"/>
                        <w:right w:val="none" w:sz="0" w:space="0" w:color="auto"/>
                      </w:divBdr>
                    </w:div>
                    <w:div w:id="1883443665">
                      <w:marLeft w:val="0"/>
                      <w:marRight w:val="0"/>
                      <w:marTop w:val="0"/>
                      <w:marBottom w:val="0"/>
                      <w:divBdr>
                        <w:top w:val="none" w:sz="0" w:space="0" w:color="auto"/>
                        <w:left w:val="none" w:sz="0" w:space="0" w:color="auto"/>
                        <w:bottom w:val="none" w:sz="0" w:space="0" w:color="auto"/>
                        <w:right w:val="none" w:sz="0" w:space="0" w:color="auto"/>
                      </w:divBdr>
                    </w:div>
                  </w:divsChild>
                </w:div>
                <w:div w:id="821847717">
                  <w:marLeft w:val="0"/>
                  <w:marRight w:val="0"/>
                  <w:marTop w:val="0"/>
                  <w:marBottom w:val="0"/>
                  <w:divBdr>
                    <w:top w:val="none" w:sz="0" w:space="0" w:color="auto"/>
                    <w:left w:val="none" w:sz="0" w:space="0" w:color="auto"/>
                    <w:bottom w:val="none" w:sz="0" w:space="0" w:color="auto"/>
                    <w:right w:val="none" w:sz="0" w:space="0" w:color="auto"/>
                  </w:divBdr>
                  <w:divsChild>
                    <w:div w:id="1828280608">
                      <w:marLeft w:val="0"/>
                      <w:marRight w:val="0"/>
                      <w:marTop w:val="0"/>
                      <w:marBottom w:val="0"/>
                      <w:divBdr>
                        <w:top w:val="none" w:sz="0" w:space="0" w:color="auto"/>
                        <w:left w:val="none" w:sz="0" w:space="0" w:color="auto"/>
                        <w:bottom w:val="none" w:sz="0" w:space="0" w:color="auto"/>
                        <w:right w:val="none" w:sz="0" w:space="0" w:color="auto"/>
                      </w:divBdr>
                      <w:divsChild>
                        <w:div w:id="1729693072">
                          <w:marLeft w:val="0"/>
                          <w:marRight w:val="0"/>
                          <w:marTop w:val="0"/>
                          <w:marBottom w:val="0"/>
                          <w:divBdr>
                            <w:top w:val="none" w:sz="0" w:space="0" w:color="auto"/>
                            <w:left w:val="none" w:sz="0" w:space="0" w:color="auto"/>
                            <w:bottom w:val="none" w:sz="0" w:space="0" w:color="auto"/>
                            <w:right w:val="none" w:sz="0" w:space="0" w:color="auto"/>
                          </w:divBdr>
                          <w:divsChild>
                            <w:div w:id="72436457">
                              <w:marLeft w:val="0"/>
                              <w:marRight w:val="0"/>
                              <w:marTop w:val="0"/>
                              <w:marBottom w:val="0"/>
                              <w:divBdr>
                                <w:top w:val="none" w:sz="0" w:space="0" w:color="auto"/>
                                <w:left w:val="none" w:sz="0" w:space="0" w:color="auto"/>
                                <w:bottom w:val="none" w:sz="0" w:space="0" w:color="auto"/>
                                <w:right w:val="none" w:sz="0" w:space="0" w:color="auto"/>
                              </w:divBdr>
                              <w:divsChild>
                                <w:div w:id="52628524">
                                  <w:marLeft w:val="0"/>
                                  <w:marRight w:val="0"/>
                                  <w:marTop w:val="0"/>
                                  <w:marBottom w:val="0"/>
                                  <w:divBdr>
                                    <w:top w:val="none" w:sz="0" w:space="0" w:color="auto"/>
                                    <w:left w:val="none" w:sz="0" w:space="0" w:color="auto"/>
                                    <w:bottom w:val="none" w:sz="0" w:space="0" w:color="auto"/>
                                    <w:right w:val="none" w:sz="0" w:space="0" w:color="auto"/>
                                  </w:divBdr>
                                  <w:divsChild>
                                    <w:div w:id="1810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t.asahi.com/wa/2017062100047.html?page=3"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ot.asahi.com/wa/" TargetMode="External"/><Relationship Id="rId7" Type="http://schemas.openxmlformats.org/officeDocument/2006/relationships/image" Target="media/image1.png"/><Relationship Id="rId8" Type="http://schemas.openxmlformats.org/officeDocument/2006/relationships/hyperlink" Target="https://dot.asahi.com/print_image/index.html?photo=2017062100047_1" TargetMode="External"/><Relationship Id="rId9" Type="http://schemas.openxmlformats.org/officeDocument/2006/relationships/hyperlink" Target="https://dot.asahi.com/wa/2017062100047.html?page=1" TargetMode="External"/><Relationship Id="rId10" Type="http://schemas.openxmlformats.org/officeDocument/2006/relationships/hyperlink" Target="https://dot.asahi.com/wa/2017062100047.html?page=2"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464</Words>
  <Characters>2651</Characters>
  <Application>Microsoft Macintosh Word</Application>
  <DocSecurity>0</DocSecurity>
  <Lines>22</Lines>
  <Paragraphs>6</Paragraphs>
  <ScaleCrop>false</ScaleCrop>
  <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McCartin</dc:creator>
  <cp:keywords/>
  <dc:description/>
  <cp:lastModifiedBy>Paul McCartin</cp:lastModifiedBy>
  <cp:revision>1</cp:revision>
  <dcterms:created xsi:type="dcterms:W3CDTF">2017-12-30T08:14:00Z</dcterms:created>
  <dcterms:modified xsi:type="dcterms:W3CDTF">2017-12-30T08:20:00Z</dcterms:modified>
</cp:coreProperties>
</file>