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 QUESTION OF COMMITMENT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Japan's Climate Change Policies Revisited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Cindy Termorshuizen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Tokyo Institute of Technology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(c) 1998 Cindy Termorshuizen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ab/>
        <w:t>It is now over six months since the historic Kyoto Conference (COP3)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came to a close. Preparations for COP4, to be held in Argentina this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November, are well underway. Japan, which signed the Kyoto Protocol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on 28 April and has been pumping out climate change- and energy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policy-related reports and legislation ever since appears to be deeply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committed to the process.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ab/>
        <w:t>However, there is increasing evidence that this commitment is not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much more than skin deep. In both the domestic and international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arena, a look at the fine print of key government documents reveals a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disturbing lack of commitment on the part of the Japanese government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(and particularly on the part of the Ministry of International Trade 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Industry -- MITI) to fulfilling its obligations under the Kyoto Protocol.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These obligations include, most importantly, a 6% reduction 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greenhouse gas emissions from 1990 levels by 2010, to be achieved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largely through domestic measures (Article 6.1 (d)). In the following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paper, I will outline key "problem" policies, both domestic 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international, discuss major criticisms of these policies, and point out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ways in which these policies might be made more "climate-friendly."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DOMESTIC ARENA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On the domestic level, four key changes have been made in energy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policy over the past half year with significant implications for,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particularly, carbon dioxide emissions. In May a revision of the Energy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Conservation Law passed the Diet and an updated "Long-Term Energy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Supply and Demand Forecast" was released by a subcommittee of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Advisory Committee for Energy. In addition, as part of the slow, steady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move toward deregulation in electricity retailing, the Electricity Utility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Industry Council recommended that partial liberalization of electricity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sales be permitted. Finally, in June a government task force, set up 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January and consisting of key officials from most of Japan's ministries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agencies, released guidelines specifically aimed at the fulfillment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Japan's Kyoto Protocol obligations. The following section will elaborate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on these four areas of policy change.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Energy Conservation Law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The amendment of the Energy Conservation Law is perhaps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lastRenderedPageBreak/>
        <w:t>most positive of the four domestic policy changes considered here 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terms of its potential to actually reduce CO2 emissions. The law now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stipulates that energy conservation targets be based on a "top runner"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system, under which manufacturers must achieve efficiency levels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equivalent to the best available. This is a substantial improvement over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past system, where only average efficiency levels were required.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law also requires mid-size and large manufacturers to make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medium-term efficiency plans.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The strengths of this law, however, hide some serious weaknesses.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top runner system, for instance, does not apply to all appliances 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machines, nor are the methods of calculation which underpin it clear.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efficiency plans, though required, do not have to be made public.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Furthermore, the law does not stipulate any sanction should companies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fail to draw up these plans. Full information disclosure and strong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compliance incentives are indispensable if the law is to operate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effectively.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Long-Term Energy Supply and Demand Forecast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The new "Long-Term Energy Supply and Demand Forecast," which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outlines the general direction to be taken by Japanese energy policy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until 2010, is considerably more problematic than the Conservation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Law. As in the 1994 forecast, the main goals of Japan's energy policy are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stated to be energy security, economic growth, and environmental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protection (though energy security is given much less emphasis than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previously). On the positive side, the forecast calls for a slow move away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from coal (from 16.4% of primary energy in 1996 to 14.9% in 2010) 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 significant expansion, at long last, of co-generation. It also sees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renewable energy, not including hydro and thermal, rise from 1.1%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3.1% of primary energy. The good news stops there.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A closer look at the forecast reveals questionable assumptions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about growth and emissions, a stubborn and even foolish commitment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to nuclear power development, and only half-hearted action 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renewables. The total package bodes ill for achievement of Japan's 6%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reduction obligations and even worse for the achievement of the deeper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cuts necessary in the long term. The problem areas of the forecast are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briefly expanded on below.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The key assumption underlying the new forecast is a 2% economic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growth rate (actually, a 3% growth rate until 2000, and 2% thereafter).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Editorials in Japanese newspapers and reports by NGOs have been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critical of this assumption, pointing out that the country's economy is 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recession and unlikely to see sustained growth for some time.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forecast's assumption that domestic energy policy measures need only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stabilize CO2 emissions (as opposed to reducing them by 6%) has also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been lambasted. Even some members of the Advisory Committee for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Energy, which drafted the forecast, have publicly voiced opposition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this assumption.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The forecast's commitment to sharply expanding nuclear power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production (from 35% of electric power to 45% by 2010 --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approximately equivalent to 20 new reactors) has been greeted with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skepticism from industry, the press, and NGOs. Besides the obvious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safety and waste disposal concerns, criticism has focused on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unfeasibility of such a major increase given strong local opposition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reactor siting and on the huge amount of investment required, leaving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insufficient funding for efficiency improvements and for development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of other energy sources, particularly renewables.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In the area of renewables, the forecast is less ambitious than it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might initially appear. An international comparison will help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illustrate this point. In Denmark, where the promotion of renewables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has been an energy policy priority, an estimated 12-14% of total gross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energy will come from renewables (in particular, biomass, wind, 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solar) by 2005. Japan, as mentioned above, plans to have only 3.1%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its energy come from renewables by 2010. Though some might argue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that Japan's vastly higher total energy consumption makes this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comparison unjust, megawatt comparisons give similar results. For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instance, in the case of wind power, by 2010 Japan plans to have 150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MW installed. Denmark plans to have 10 times that (1500 MW) by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year 2000.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In terms of solar power, problems lie less with the forecast itself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than with its implementation. Though the plan is to expand solar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capacity from 400 MW in 2000 to 4600 MW in 2010, actual installed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capacity was still foundering at only 90 MW in March of this year. This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is but one instance of a consistent problem in this country's energy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policy: a steady output of policy papers and legislation but a mere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trickle of measures to make their prescriptions work on the ground.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Deregulation of Electricity Retailing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While the general climate impact of the Long-Term Energy Supply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Demand Forecast is relatively straightforward, the implications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deregulation are difficult to judge, particularly as the process is only 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its infancy in Japan. In general, the effect of deregulation in electricity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retailing depends very much on the ultimate design of the new system.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For instance, if bids to supply energy are considered solely in terms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price, there is likely to be a shift to the cheapest possible energy sources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(low-quality coal and oil or, more positively, combined cycle gas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turbines). Low-emission energy sources, like wind, which remain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relatively high cost (in Japan, anywhere from 12 to 23 yen per kWh)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compared to fossil fuel sources (10 yen per kWh), will lose out.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This is of particular concern in Japan, where retail liberalization is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presently aimed only at industrial and other large-scale customers.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While environmentally conscious households might choose higher cost,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renewable energy given the option, industrial customers are unlikely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do so without regulation or strong incentives. The electricity industry is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presently discussing ways of evaluating bids so that not only price, but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also environmental criteria, would be taken into account. Moves toward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adopting such criteria need to be supported more vocally by the Diet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environmental NGOs.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Guidelines for Meeting Kyoto Protocol Obligations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The final area of concern in domestic energy policy is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guidelines for meeting Japan's Kyoto Protocol obligations, set out by a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special government task force. The guidelines call, as expected, for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major increases in nuclear power and also for the implementation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other measures such as daylight saving, better home insulation, 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better public transportation. Though some of the task force's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recommendations are positive, their legal status and the effect they will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have on emissions is unclear. Individual ministries are expected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transform the recommendations into concrete measures, but there is no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obligation for them to do so, nor any indication of how the success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any implementation efforts will be measured. As in other areas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energy policy, there is the distinct possibility that little of substance will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come out of the recommendations. Clarifying the legal status of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guidelines and indicating who is responsible for their implementation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evaluation would go far toward putting them into practice.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INTERNATIONAL ARENA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On the international level, Japanese approaches to sinks, joint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implementation (JI), and CFCs go one step further than domestic policies.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They not only betray a lack of commitment to the fulfillment of Japan's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own Protocol obligations, but also show a willingness to undermine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hard-won international agreement on such matters as the definition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sinks and which gases to include in the Protocol. The following section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briefly discusses each of these policy problems.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Sinks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Sinks, defined as "direct human-induced land-use changes 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forestry activities, limited to afforestation, reforestation, 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deforestation since 1990" (Article 3.3) under the Protocol, can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technically only help achieve 0.3% of Japan's emission reduction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obligations. MITI, however, would like to see 3.7% of the 6% reduction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(equivalent to the CO2 absorbed by all of Japan's forests) achieved by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sinks. The Environment Agency disagrees with this 3.7% figure, pointing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out that under the expanded definition, a country like Canada could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cover 100% of its Protocol obligations by means of sinks. The Japan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Tropical Forest Action Network (JATAN), a well-known Japanese NGO, is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equally critical, bringing up the role of timber imports in maintaining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Japanese forest cover at its present high levels. JATAN accuses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Japanese government of ignoring the fact that the annual amount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timber imported to Japan "exceeds the rate of increase in domestic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forest cover." Given this fact, JATAN argues that CO2 emissions for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timber should be attributed to the importing country (as is now the case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with petroleum emissions). This suggestion is well worth considering, as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it would bring more fairness into the sinks debate.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Joint Implementation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Joint implementation, which refers to investing in emission-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cutting projects in other countries and using the reduced emissions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meet the Protocol obligations of the investing country, is another device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which Japan is utilizing to sidestep domestic emission reductions. MITI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intends to achieve 1.8% of its 6% reduction obligation through a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combination of JI and emissions trading. To realize this, the ministry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recently earmarked 2.2 billion yen to survey JI opportunities in Russia.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Japanese corporations have already shown an extraordinary interest 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JI, especially in Russia, and to a lesser extent in China. While both of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these countries desperately need to increase the efficiency of their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power generating sectors and could certainly use Japanese assistance,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dependence on Japan for plant upgrades may very well inhibit both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countries from developing domestic environmental technology to do this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work on their own. It would also provide Japan a way out of making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domestic cuts. To keep JI fair and beneficial in the long run, developing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countries and economies in transition need to acquire not only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environmental technologies, but also the know-how to produce them.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to keep industrialized countries honest, a cap on JI's contribution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total emission reduction obligations needs to be put in place.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CFCs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The final area of concern regarding Japan's international climate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change negotiations is its position on CFCs. At a preparatory meeting for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COP4 held in Bonn in early June, a member of the Japanese negotiating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team announced that Japan intends to push for the inclusion of CFCs 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list of gases covered under the Kyoto Protocol. CFCs, as most readers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will know, deplete the ozone layer and their production is already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regulated under the Montreal Protocol. Though CFCs also contribute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global warming, delegates at COP3 agreed to leave them under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Montreal Protocol. The Japanese government, however, argues that as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latter Protocol only regulates production and not disposal of CFCs,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CFC destruction should fall under the Kyoto Protocol. For good reason,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Climate Action Network (CAN), an international NGO network,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vehemently disagreed with this proposal in its newsletter ECO. It noted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that incentives to destroy CFCs can and should fall under the Montreal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Protocol; placing them under the Kyoto Protocol would simply add one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more loophole to an already very flawed emissions reduction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framework. Japanese NGOs and Diet members need to do their utmost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ensure that CFCs stay out of the Kyoto Protocol.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DECISION-MAKING PROCESS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The above sections have outlined some key problem areas in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Japan's energy and climate policies and argued that the prospects for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achieving the country's emission reduction obligations are limited.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Underlying this dizzying array of flawed policies is an even more flawed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decision-making process (which, unfortunately, is not limited to energy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environment issues). In general, the environmental policymaking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process in Japan has little toleration for dissent from status quo opinion,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allows only limited participation by environmental experts and NGOs,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includes almost no oversight by the Diet. These general points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certainly hold true in the case of climate change.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Ministry advisory councils dealing with climate change were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handpicked by the relevant ministry and usually included no climate 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environmental scientists. At best, only one token NGO member (never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one from an energy-related or environmental NGO) per council was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appointed. No system was in place to accept or discuss documents 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opinion papers submitted by NGOs not represented in the councils.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Diet, constitutionally Japan's highest legislative body, had virtually no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input into the policies discussed above. To my knowledge, its only active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involvement was in the Energy Conservation Law, which had to be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deliberated upon and passed by the Lower and Upper Houses.  Though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thorough scrutiny by the Diet of energy and climate policies would not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guarantee more environmentally sound decision-making, it would open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space for greater citizen participation (through lobbying, for instance)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allow decision makers unaffiliated with the ministries to question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ministry assumptions and priorities.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A questioning of present priorities and assumptions is desperately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needed. According to the Intergovernmental Panel on Climate Change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(IPCC), a 50% reduction in global CO2 emissions is necessary to slow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climate change to a level to which natural ecosystems can adapt. If one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accepts the argument that developing countries have the right to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increase emissions past their present levels for reasons of equity, then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industrialized countries like Japan will have to cut emissions by 80 or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even 90%. Piecemeal policies like those described in this paper will not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bring emissions anywhere close to these figures. A more holistic,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visionary energy policy that grapples with not only supply and demand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but also with social needs and environmental limitations is necessary.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CONCLUSION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Japanese energy and climate change policy are underpinned by a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"hold the course" attitude. On the domestic level, changes in everything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from energy conservation legislation to the long-term energy supply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demand forecast are minor adjustments to an environmentally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unsustainable energy policy. On the international level, Japanese policy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towards sinks, joint implementation and CFCs shows a similar tendency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to avoid energy sector reform at all costs.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It is only a more open and critical decision-making process that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will open Japan's energy policy to fundamental reform. At best, without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fundamental reform, the introduction of sound climate change policies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will be delayed. At worst, such policies may not be put in place until it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is far too late.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REFERENCES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Akira Endou. "Kaze ni noru kankyou hozenkei enerugii". Global Net, no.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86, pp.5-6.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"CFC no hakai mondai ni tsuite" (A Kiko Network report from the 8th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SBI/SBSTA meeting in Bonn, Germany). 11 June 1998.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Cindy Termorshuizen. "Dangerous Detours: Japan's Approach to Sinks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and Joint Implementation". Forum on Environmental Administration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Reform, 1998.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"CO2 tsukunai dengen, yuuguu mo". Asahi Shimbun (Tokyo morning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edition), 22 April 1998.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Deborah Justus. "Policies and Measures for Common Action: Working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Paper 18. Electricity Sector: Market Reform". Annex I Expert Group on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UNFCCC, November 1997.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"Greenhouse gas mitigation in Denmark". Green Times, vol.4 no.3,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October 1997.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Japan Tropical Forest Action Network. "Timber Trade: Another Loophole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for Japan?" 8 June 1998.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"Liberalized Electricity Sales Mulled". Japan Times. 9 May 1998.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"New energy proposal dictates 'drastic' changes in lifestyle". Japan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Times, 14 October 1997.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"Reliance on forest CO2 sinks called problematic". Japan Times, 22 June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1998.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"Shin enerugii fukyuu no torikumi to kadai". Enerugii Fouramu, May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1998, pp.64-67.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Shuuichi Katou (Member, Upper House). Question submitted to the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government regarding climate change measures. 12 June 1998.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Sougou enerugii chousa kai dai rokkai jukyuu bukai chuukan houkoku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(an), Shiryou 1. 11 June 1998.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JAPAN ENVIRONMENT MONITOR               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            E-Mail Edition                    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            Issue #98 (1)                     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                Jul-Aug  1997</w:t>
      </w:r>
    </w:p>
    <w:p w:rsidR="00DC0E92" w:rsidRDefault="00DC0E92" w:rsidP="00DC0E92">
      <w:pPr>
        <w:widowControl/>
        <w:autoSpaceDE w:val="0"/>
        <w:autoSpaceDN w:val="0"/>
        <w:adjustRightInd w:val="0"/>
        <w:rPr>
          <w:rFonts w:ascii="Times" w:hAnsi="Times" w:cs="Times"/>
          <w:kern w:val="0"/>
        </w:rPr>
      </w:pPr>
    </w:p>
    <w:p w:rsidR="00536552" w:rsidRDefault="00536552">
      <w:bookmarkStart w:id="0" w:name="_GoBack"/>
      <w:bookmarkEnd w:id="0"/>
    </w:p>
    <w:sectPr w:rsidR="00536552" w:rsidSect="00886E0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92"/>
    <w:rsid w:val="00536552"/>
    <w:rsid w:val="00D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3D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2785</Words>
  <Characters>15880</Characters>
  <Application>Microsoft Macintosh Word</Application>
  <DocSecurity>0</DocSecurity>
  <Lines>132</Lines>
  <Paragraphs>37</Paragraphs>
  <ScaleCrop>false</ScaleCrop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智子</dc:creator>
  <cp:keywords/>
  <dc:description/>
  <cp:lastModifiedBy>高木 智子</cp:lastModifiedBy>
  <cp:revision>1</cp:revision>
  <dcterms:created xsi:type="dcterms:W3CDTF">2015-09-21T12:56:00Z</dcterms:created>
  <dcterms:modified xsi:type="dcterms:W3CDTF">2015-09-21T12:57:00Z</dcterms:modified>
</cp:coreProperties>
</file>