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F9" w:rsidRPr="005723F9" w:rsidRDefault="005723F9" w:rsidP="005723F9">
      <w:pPr>
        <w:widowControl/>
        <w:spacing w:before="100" w:beforeAutospacing="1" w:after="100" w:afterAutospacing="1"/>
        <w:jc w:val="left"/>
        <w:outlineLvl w:val="0"/>
        <w:rPr>
          <w:rFonts w:asciiTheme="minorEastAsia" w:eastAsiaTheme="minorEastAsia" w:hAnsiTheme="minorEastAsia"/>
          <w:b/>
          <w:bCs/>
          <w:kern w:val="36"/>
          <w:sz w:val="48"/>
          <w:szCs w:val="48"/>
        </w:rPr>
      </w:pPr>
      <w:r w:rsidRPr="005723F9">
        <w:rPr>
          <w:rFonts w:asciiTheme="minorEastAsia" w:eastAsiaTheme="minorEastAsia" w:hAnsiTheme="minorEastAsia"/>
          <w:b/>
          <w:bCs/>
          <w:kern w:val="36"/>
          <w:sz w:val="48"/>
          <w:szCs w:val="48"/>
        </w:rPr>
        <w:fldChar w:fldCharType="begin"/>
      </w:r>
      <w:r w:rsidRPr="005723F9">
        <w:rPr>
          <w:rFonts w:asciiTheme="minorEastAsia" w:eastAsiaTheme="minorEastAsia" w:hAnsiTheme="minorEastAsia"/>
          <w:b/>
          <w:bCs/>
          <w:kern w:val="36"/>
          <w:sz w:val="48"/>
          <w:szCs w:val="48"/>
        </w:rPr>
        <w:instrText xml:space="preserve"> HYPERLINK "http://karapaia.com/archives/52222912.html" \t "_blank" </w:instrText>
      </w:r>
      <w:r w:rsidRPr="005723F9">
        <w:rPr>
          <w:rFonts w:asciiTheme="minorEastAsia" w:eastAsiaTheme="minorEastAsia" w:hAnsiTheme="minorEastAsia"/>
          <w:b/>
          <w:bCs/>
          <w:kern w:val="36"/>
          <w:sz w:val="48"/>
          <w:szCs w:val="48"/>
        </w:rPr>
      </w:r>
      <w:r w:rsidRPr="005723F9">
        <w:rPr>
          <w:rFonts w:asciiTheme="minorEastAsia" w:eastAsiaTheme="minorEastAsia" w:hAnsiTheme="minorEastAsia"/>
          <w:b/>
          <w:bCs/>
          <w:kern w:val="36"/>
          <w:sz w:val="48"/>
          <w:szCs w:val="48"/>
        </w:rPr>
        <w:fldChar w:fldCharType="separate"/>
      </w:r>
      <w:r w:rsidRPr="005723F9">
        <w:rPr>
          <w:rFonts w:asciiTheme="minorEastAsia" w:eastAsiaTheme="minorEastAsia" w:hAnsiTheme="minorEastAsia" w:cs="ＭＳ ゴシック"/>
          <w:b/>
          <w:bCs/>
          <w:color w:val="0000FF"/>
          <w:kern w:val="36"/>
          <w:sz w:val="48"/>
          <w:szCs w:val="48"/>
          <w:u w:val="single"/>
        </w:rPr>
        <w:t>大丈夫なのか？</w:t>
      </w:r>
      <w:r w:rsidRPr="005723F9">
        <w:rPr>
          <w:rFonts w:asciiTheme="minorEastAsia" w:eastAsiaTheme="minorEastAsia" w:hAnsiTheme="minorEastAsia" w:cs="ＭＳ ゴシック"/>
          <w:b/>
          <w:bCs/>
          <w:color w:val="0000FF"/>
          <w:kern w:val="36"/>
          <w:sz w:val="48"/>
          <w:szCs w:val="48"/>
          <w:u w:val="single"/>
        </w:rPr>
        <w:t>アメリカで</w:t>
      </w:r>
      <w:bookmarkStart w:id="0" w:name="_GoBack"/>
      <w:r w:rsidRPr="005723F9">
        <w:rPr>
          <w:rFonts w:asciiTheme="minorEastAsia" w:eastAsiaTheme="minorEastAsia" w:hAnsiTheme="minorEastAsia" w:cs="ＭＳ ゴシック"/>
          <w:b/>
          <w:bCs/>
          <w:color w:val="0000FF"/>
          <w:kern w:val="36"/>
          <w:sz w:val="48"/>
          <w:szCs w:val="48"/>
          <w:highlight w:val="cyan"/>
          <w:u w:val="single"/>
        </w:rPr>
        <w:t>ヒトと動物の遺伝子を組み合わせる「キメラ」</w:t>
      </w:r>
      <w:bookmarkEnd w:id="0"/>
      <w:r w:rsidRPr="005723F9">
        <w:rPr>
          <w:rFonts w:asciiTheme="minorEastAsia" w:eastAsiaTheme="minorEastAsia" w:hAnsiTheme="minorEastAsia" w:cs="ＭＳ ゴシック"/>
          <w:b/>
          <w:bCs/>
          <w:color w:val="0000FF"/>
          <w:kern w:val="36"/>
          <w:sz w:val="48"/>
          <w:szCs w:val="48"/>
          <w:u w:val="single"/>
        </w:rPr>
        <w:t>研究が解禁</w:t>
      </w:r>
      <w:r w:rsidRPr="005723F9">
        <w:rPr>
          <w:rFonts w:asciiTheme="minorEastAsia" w:eastAsiaTheme="minorEastAsia" w:hAnsiTheme="minorEastAsia"/>
          <w:b/>
          <w:bCs/>
          <w:kern w:val="36"/>
          <w:sz w:val="48"/>
          <w:szCs w:val="48"/>
        </w:rPr>
        <w:fldChar w:fldCharType="end"/>
      </w:r>
    </w:p>
    <w:p w:rsidR="005723F9" w:rsidRPr="005723F9" w:rsidRDefault="005723F9" w:rsidP="005723F9">
      <w:pPr>
        <w:widowControl/>
        <w:jc w:val="left"/>
        <w:rPr>
          <w:rFonts w:ascii="Times" w:eastAsia="Times New Roman" w:hAnsi="Times"/>
          <w:sz w:val="20"/>
          <w:szCs w:val="20"/>
        </w:rPr>
      </w:pPr>
      <w:r w:rsidRPr="005723F9">
        <w:rPr>
          <w:rFonts w:ascii="Times" w:eastAsia="Times New Roman" w:hAnsi="Times"/>
          <w:sz w:val="20"/>
          <w:szCs w:val="20"/>
        </w:rPr>
        <w:t>2016</w:t>
      </w:r>
      <w:r w:rsidRPr="005723F9">
        <w:rPr>
          <w:rFonts w:ascii="ＭＳ ゴシック" w:eastAsia="ＭＳ ゴシック" w:hAnsi="ＭＳ ゴシック" w:cs="ＭＳ ゴシック" w:hint="eastAsia"/>
          <w:sz w:val="20"/>
          <w:szCs w:val="20"/>
        </w:rPr>
        <w:t>年</w:t>
      </w:r>
      <w:r w:rsidRPr="005723F9">
        <w:rPr>
          <w:rFonts w:ascii="Times" w:eastAsia="Times New Roman" w:hAnsi="Times"/>
          <w:sz w:val="20"/>
          <w:szCs w:val="20"/>
        </w:rPr>
        <w:t>08</w:t>
      </w:r>
      <w:r w:rsidRPr="005723F9">
        <w:rPr>
          <w:rFonts w:ascii="ＭＳ ゴシック" w:eastAsia="ＭＳ ゴシック" w:hAnsi="ＭＳ ゴシック" w:cs="ＭＳ ゴシック" w:hint="eastAsia"/>
          <w:sz w:val="20"/>
          <w:szCs w:val="20"/>
        </w:rPr>
        <w:t>月</w:t>
      </w:r>
      <w:r w:rsidRPr="005723F9">
        <w:rPr>
          <w:rFonts w:ascii="Times" w:eastAsia="Times New Roman" w:hAnsi="Times"/>
          <w:sz w:val="20"/>
          <w:szCs w:val="20"/>
        </w:rPr>
        <w:t>11</w:t>
      </w:r>
      <w:r w:rsidRPr="005723F9">
        <w:rPr>
          <w:rFonts w:ascii="ＭＳ ゴシック" w:eastAsia="ＭＳ ゴシック" w:hAnsi="ＭＳ ゴシック" w:cs="ＭＳ ゴシック" w:hint="eastAsia"/>
          <w:sz w:val="20"/>
          <w:szCs w:val="20"/>
        </w:rPr>
        <w:t>日</w:t>
      </w:r>
      <w:r w:rsidRPr="005723F9">
        <w:rPr>
          <w:rFonts w:ascii="Times" w:eastAsia="Times New Roman" w:hAnsi="Times"/>
          <w:sz w:val="20"/>
          <w:szCs w:val="20"/>
        </w:rPr>
        <w:t> ι </w:t>
      </w:r>
      <w:hyperlink r:id="rId5" w:anchor="comments" w:history="1">
        <w:r w:rsidRPr="005723F9">
          <w:rPr>
            <w:rFonts w:ascii="ＭＳ ゴシック" w:eastAsia="ＭＳ ゴシック" w:hAnsi="ＭＳ ゴシック" w:cs="ＭＳ ゴシック" w:hint="eastAsia"/>
            <w:color w:val="0000FF"/>
            <w:sz w:val="20"/>
            <w:szCs w:val="20"/>
            <w:u w:val="single"/>
          </w:rPr>
          <w:t>コメント</w:t>
        </w:r>
        <w:r w:rsidRPr="005723F9">
          <w:rPr>
            <w:rFonts w:ascii="Times" w:eastAsia="Times New Roman" w:hAnsi="Times"/>
            <w:color w:val="0000FF"/>
            <w:sz w:val="20"/>
            <w:szCs w:val="20"/>
            <w:u w:val="single"/>
          </w:rPr>
          <w:t>(171)</w:t>
        </w:r>
      </w:hyperlink>
      <w:r w:rsidRPr="005723F9">
        <w:rPr>
          <w:rFonts w:ascii="Times" w:eastAsia="Times New Roman" w:hAnsi="Times"/>
          <w:sz w:val="20"/>
          <w:szCs w:val="20"/>
        </w:rPr>
        <w:t> ι </w:t>
      </w:r>
      <w:hyperlink r:id="rId6" w:tooltip="カテゴリアーカイブへ" w:history="1">
        <w:r w:rsidRPr="005723F9">
          <w:rPr>
            <w:rFonts w:ascii="ＭＳ ゴシック" w:eastAsia="ＭＳ ゴシック" w:hAnsi="ＭＳ ゴシック" w:cs="ＭＳ ゴシック" w:hint="eastAsia"/>
            <w:color w:val="0000FF"/>
            <w:sz w:val="20"/>
            <w:szCs w:val="20"/>
            <w:u w:val="single"/>
          </w:rPr>
          <w:t>知る</w:t>
        </w:r>
      </w:hyperlink>
      <w:r w:rsidRPr="005723F9">
        <w:rPr>
          <w:rFonts w:ascii="Times" w:eastAsia="Times New Roman" w:hAnsi="Times"/>
          <w:sz w:val="20"/>
          <w:szCs w:val="20"/>
        </w:rPr>
        <w:t> ι </w:t>
      </w:r>
      <w:hyperlink r:id="rId7" w:tooltip="カテゴリアーカイブへ" w:history="1">
        <w:r w:rsidRPr="005723F9">
          <w:rPr>
            <w:rFonts w:ascii="ＭＳ ゴシック" w:eastAsia="ＭＳ ゴシック" w:hAnsi="ＭＳ ゴシック" w:cs="ＭＳ ゴシック" w:hint="eastAsia"/>
            <w:color w:val="0000FF"/>
            <w:sz w:val="20"/>
            <w:szCs w:val="20"/>
            <w:u w:val="single"/>
          </w:rPr>
          <w:t>サイエンス＆テクノロジー</w:t>
        </w:r>
      </w:hyperlink>
      <w:r w:rsidRPr="005723F9">
        <w:rPr>
          <w:rFonts w:ascii="Times" w:eastAsia="Times New Roman" w:hAnsi="Times"/>
          <w:sz w:val="20"/>
          <w:szCs w:val="20"/>
        </w:rPr>
        <w:t> ι </w:t>
      </w:r>
      <w:r w:rsidRPr="005723F9">
        <w:rPr>
          <w:rFonts w:ascii="Times" w:eastAsia="Times New Roman" w:hAnsi="Times"/>
          <w:sz w:val="20"/>
          <w:szCs w:val="20"/>
        </w:rPr>
        <w:fldChar w:fldCharType="begin"/>
      </w:r>
      <w:r w:rsidRPr="005723F9">
        <w:rPr>
          <w:rFonts w:ascii="Times" w:eastAsia="Times New Roman" w:hAnsi="Times"/>
          <w:sz w:val="20"/>
          <w:szCs w:val="20"/>
        </w:rPr>
        <w:instrText xml:space="preserve"> HYPERLINK "http://livedoor.blogcms.jp/blog/karapaia_zaeega/article/edit?id=52222912" \t "_blank" </w:instrText>
      </w:r>
      <w:r w:rsidRPr="005723F9">
        <w:rPr>
          <w:rFonts w:ascii="Times" w:eastAsia="Times New Roman" w:hAnsi="Times"/>
          <w:sz w:val="20"/>
          <w:szCs w:val="20"/>
        </w:rPr>
      </w:r>
      <w:r w:rsidRPr="005723F9">
        <w:rPr>
          <w:rFonts w:ascii="Times" w:eastAsia="Times New Roman" w:hAnsi="Times"/>
          <w:sz w:val="20"/>
          <w:szCs w:val="20"/>
        </w:rPr>
        <w:fldChar w:fldCharType="separate"/>
      </w:r>
      <w:r w:rsidRPr="005723F9">
        <w:rPr>
          <w:rFonts w:ascii="Times" w:eastAsia="Times New Roman" w:hAnsi="Times"/>
          <w:color w:val="0000FF"/>
          <w:sz w:val="20"/>
          <w:szCs w:val="20"/>
          <w:u w:val="single"/>
        </w:rPr>
        <w:t>#</w:t>
      </w:r>
      <w:r w:rsidRPr="005723F9">
        <w:rPr>
          <w:rFonts w:ascii="Times" w:eastAsia="Times New Roman" w:hAnsi="Times"/>
          <w:sz w:val="20"/>
          <w:szCs w:val="20"/>
        </w:rPr>
        <w:fldChar w:fldCharType="end"/>
      </w:r>
    </w:p>
    <w:p w:rsidR="005723F9" w:rsidRPr="005723F9" w:rsidRDefault="005723F9" w:rsidP="005723F9">
      <w:pPr>
        <w:widowControl/>
        <w:jc w:val="left"/>
        <w:rPr>
          <w:rFonts w:ascii="Times" w:eastAsia="Times New Roman" w:hAnsi="Times"/>
          <w:sz w:val="20"/>
          <w:szCs w:val="20"/>
        </w:rPr>
      </w:pPr>
      <w:r>
        <w:rPr>
          <w:rFonts w:ascii="Times" w:eastAsia="Times New Roman" w:hAnsi="Times"/>
          <w:noProof/>
          <w:sz w:val="20"/>
          <w:szCs w:val="20"/>
        </w:rPr>
        <w:drawing>
          <wp:inline distT="0" distB="0" distL="0" distR="0">
            <wp:extent cx="5549844" cy="3301200"/>
            <wp:effectExtent l="0" t="0" r="0" b="1270"/>
            <wp:docPr id="1" name="図 1" descr="0_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e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844" cy="3301200"/>
                    </a:xfrm>
                    <a:prstGeom prst="rect">
                      <a:avLst/>
                    </a:prstGeom>
                    <a:noFill/>
                    <a:ln>
                      <a:noFill/>
                    </a:ln>
                  </pic:spPr>
                </pic:pic>
              </a:graphicData>
            </a:graphic>
          </wp:inline>
        </w:drawing>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それは神の領域とも言われ、倫理的な問題から禁断の科学とされているキメラ研究。アメリカ政府が解禁を予定している、人間と動物の遺伝物質を複合させるキメラ胚研究の解禁に対して、専門家から批判の声が上がっている。</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これは、新たに公表されたガイドラインから、ヒト幹細胞を動物の胚に注入するというフランケンシュタイン的なキメラ実験の解禁が検討されていることが明らかとなったことを受けてのものだ</w:t>
      </w:r>
      <w:r w:rsidRPr="005723F9">
        <w:rPr>
          <w:rFonts w:ascii="ＭＳ ゴシック" w:eastAsia="ＭＳ ゴシック" w:hAnsi="ＭＳ ゴシック" w:cs="ＭＳ ゴシック"/>
          <w:sz w:val="20"/>
          <w:szCs w:val="20"/>
        </w:rPr>
        <w:t>。</w:t>
      </w:r>
    </w:p>
    <w:p w:rsidR="005723F9" w:rsidRPr="005723F9" w:rsidRDefault="005723F9" w:rsidP="005723F9">
      <w:pPr>
        <w:widowControl/>
        <w:jc w:val="left"/>
        <w:rPr>
          <w:rFonts w:ascii="Times" w:eastAsia="Times New Roman" w:hAnsi="Times"/>
          <w:sz w:val="20"/>
          <w:szCs w:val="20"/>
        </w:rPr>
      </w:pPr>
      <w:r w:rsidRPr="005723F9">
        <w:rPr>
          <w:rFonts w:ascii="ＭＳ ゴシック" w:eastAsia="ＭＳ ゴシック" w:hAnsi="ＭＳ ゴシック" w:cs="ＭＳ ゴシック" w:hint="eastAsia"/>
          <w:sz w:val="20"/>
          <w:szCs w:val="20"/>
        </w:rPr>
        <w:t>スポンサードリン</w:t>
      </w:r>
      <w:r w:rsidRPr="005723F9">
        <w:rPr>
          <w:rFonts w:ascii="ＭＳ ゴシック" w:eastAsia="ＭＳ ゴシック" w:hAnsi="ＭＳ ゴシック" w:cs="ＭＳ ゴシック"/>
          <w:sz w:val="20"/>
          <w:szCs w:val="20"/>
        </w:rPr>
        <w:t>ク</w:t>
      </w:r>
    </w:p>
    <w:p w:rsidR="005723F9" w:rsidRPr="005723F9" w:rsidRDefault="005723F9" w:rsidP="005723F9">
      <w:pPr>
        <w:widowControl/>
        <w:jc w:val="left"/>
        <w:rPr>
          <w:rFonts w:ascii="Times" w:eastAsia="Times New Roman" w:hAnsi="Times"/>
          <w:sz w:val="20"/>
          <w:szCs w:val="20"/>
        </w:rPr>
      </w:pP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米国立衛生研究所（</w:t>
      </w:r>
      <w:r w:rsidRPr="005723F9">
        <w:rPr>
          <w:rFonts w:ascii="Times" w:eastAsia="Times New Roman" w:hAnsi="Times"/>
          <w:sz w:val="20"/>
          <w:szCs w:val="20"/>
        </w:rPr>
        <w:t>NIH</w:t>
      </w:r>
      <w:r w:rsidRPr="005723F9">
        <w:rPr>
          <w:rFonts w:ascii="ＭＳ ゴシック" w:eastAsia="ＭＳ ゴシック" w:hAnsi="ＭＳ ゴシック" w:cs="ＭＳ ゴシック" w:hint="eastAsia"/>
          <w:sz w:val="20"/>
          <w:szCs w:val="20"/>
        </w:rPr>
        <w:t>）の</w:t>
      </w:r>
      <w:r w:rsidRPr="005723F9">
        <w:rPr>
          <w:rFonts w:ascii="Times" w:eastAsia="Times New Roman" w:hAnsi="Times"/>
          <w:sz w:val="20"/>
          <w:szCs w:val="20"/>
        </w:rPr>
        <w:fldChar w:fldCharType="begin"/>
      </w:r>
      <w:r w:rsidRPr="005723F9">
        <w:rPr>
          <w:rFonts w:ascii="Times" w:eastAsia="Times New Roman" w:hAnsi="Times"/>
          <w:sz w:val="20"/>
          <w:szCs w:val="20"/>
        </w:rPr>
        <w:instrText xml:space="preserve"> HYPERLINK "http://osp.od.nih.gov/under-the-poliscope/2016/08/next-steps-research-using-animal-embryos-containing-human-cells" \o "" \t "_blank" </w:instrText>
      </w:r>
      <w:r w:rsidRPr="005723F9">
        <w:rPr>
          <w:rFonts w:ascii="Times" w:eastAsia="Times New Roman" w:hAnsi="Times"/>
          <w:sz w:val="20"/>
          <w:szCs w:val="20"/>
        </w:rPr>
      </w:r>
      <w:r w:rsidRPr="005723F9">
        <w:rPr>
          <w:rFonts w:ascii="Times" w:eastAsia="Times New Roman" w:hAnsi="Times"/>
          <w:sz w:val="20"/>
          <w:szCs w:val="20"/>
        </w:rPr>
        <w:fldChar w:fldCharType="separate"/>
      </w:r>
      <w:r w:rsidRPr="005723F9">
        <w:rPr>
          <w:rFonts w:ascii="ＭＳ ゴシック" w:eastAsia="ＭＳ ゴシック" w:hAnsi="ＭＳ ゴシック" w:cs="ＭＳ ゴシック" w:hint="eastAsia"/>
          <w:color w:val="0000FF"/>
          <w:sz w:val="20"/>
          <w:szCs w:val="20"/>
          <w:u w:val="single"/>
        </w:rPr>
        <w:t>ブログ</w:t>
      </w:r>
      <w:r w:rsidRPr="005723F9">
        <w:rPr>
          <w:rFonts w:ascii="Times" w:eastAsia="Times New Roman" w:hAnsi="Times"/>
          <w:sz w:val="20"/>
          <w:szCs w:val="20"/>
        </w:rPr>
        <w:fldChar w:fldCharType="end"/>
      </w:r>
      <w:r w:rsidRPr="005723F9">
        <w:rPr>
          <w:rFonts w:ascii="ＭＳ ゴシック" w:eastAsia="ＭＳ ゴシック" w:hAnsi="ＭＳ ゴシック" w:cs="ＭＳ ゴシック" w:hint="eastAsia"/>
          <w:sz w:val="20"/>
          <w:szCs w:val="20"/>
        </w:rPr>
        <w:t>ではその背景について説明されている。</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lastRenderedPageBreak/>
        <w:t xml:space="preserve">　科学政策の副ディレクターであるキャリー・ウォリネッツ（</w:t>
      </w:r>
      <w:r w:rsidRPr="005723F9">
        <w:rPr>
          <w:rFonts w:ascii="Times" w:eastAsia="Times New Roman" w:hAnsi="Times"/>
          <w:sz w:val="20"/>
          <w:szCs w:val="20"/>
        </w:rPr>
        <w:t xml:space="preserve">Carrie </w:t>
      </w:r>
      <w:proofErr w:type="spellStart"/>
      <w:r w:rsidRPr="005723F9">
        <w:rPr>
          <w:rFonts w:ascii="Times" w:eastAsia="Times New Roman" w:hAnsi="Times"/>
          <w:sz w:val="20"/>
          <w:szCs w:val="20"/>
        </w:rPr>
        <w:t>Wolinetz</w:t>
      </w:r>
      <w:proofErr w:type="spellEnd"/>
      <w:r w:rsidRPr="005723F9">
        <w:rPr>
          <w:rFonts w:ascii="ＭＳ ゴシック" w:eastAsia="ＭＳ ゴシック" w:hAnsi="ＭＳ ゴシック" w:cs="ＭＳ ゴシック" w:hint="eastAsia"/>
          <w:sz w:val="20"/>
          <w:szCs w:val="20"/>
        </w:rPr>
        <w:t>）氏の投稿によれば、政府からのキメラ開発資金の助成は、特定の入念な監視条件の下で与えられるという。</w:t>
      </w:r>
      <w:r w:rsidRPr="005723F9">
        <w:rPr>
          <w:rFonts w:ascii="Times" w:eastAsia="Times New Roman" w:hAnsi="Times"/>
          <w:sz w:val="20"/>
          <w:szCs w:val="20"/>
        </w:rPr>
        <w:br/>
      </w:r>
      <w:r w:rsidRPr="005723F9">
        <w:rPr>
          <w:rFonts w:ascii="Times" w:eastAsia="Times New Roman" w:hAnsi="Times"/>
          <w:sz w:val="20"/>
          <w:szCs w:val="20"/>
        </w:rPr>
        <w:br/>
      </w:r>
      <w:r>
        <w:rPr>
          <w:rFonts w:ascii="Times" w:eastAsia="Times New Roman" w:hAnsi="Times"/>
          <w:noProof/>
          <w:sz w:val="20"/>
          <w:szCs w:val="20"/>
        </w:rPr>
        <w:drawing>
          <wp:inline distT="0" distB="0" distL="0" distR="0">
            <wp:extent cx="5181738" cy="3412800"/>
            <wp:effectExtent l="0" t="0" r="0" b="0"/>
            <wp:docPr id="2" name="図 2" descr="_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e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738" cy="3412800"/>
                    </a:xfrm>
                    <a:prstGeom prst="rect">
                      <a:avLst/>
                    </a:prstGeom>
                    <a:noFill/>
                    <a:ln>
                      <a:noFill/>
                    </a:ln>
                  </pic:spPr>
                </pic:pic>
              </a:graphicData>
            </a:graphic>
          </wp:inline>
        </w:drawing>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b/>
          <w:bCs/>
        </w:rPr>
        <w:t>半人間、半動物が生まれる危険性</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そして当然のごとく、このニュースについて、一部の医療専門家から倫理上の問題や収集がつかなくなることへの懸念が寄せられている。神のごとき振る舞いを伴う生物学は、人間の脳を持ち、ひょっとしたら人間の意識や思考能力が与えられた動物が誕生するといった</w:t>
      </w:r>
      <w:r w:rsidRPr="005723F9">
        <w:rPr>
          <w:rFonts w:ascii="Times" w:eastAsia="Times New Roman" w:hAnsi="Times"/>
          <w:sz w:val="20"/>
          <w:szCs w:val="20"/>
        </w:rPr>
        <w:t>”</w:t>
      </w:r>
      <w:r w:rsidRPr="005723F9">
        <w:rPr>
          <w:rFonts w:ascii="ＭＳ ゴシック" w:eastAsia="ＭＳ ゴシック" w:hAnsi="ＭＳ ゴシック" w:cs="ＭＳ ゴシック" w:hint="eastAsia"/>
          <w:sz w:val="20"/>
          <w:szCs w:val="20"/>
        </w:rPr>
        <w:t>悪影響</w:t>
      </w:r>
      <w:r w:rsidRPr="005723F9">
        <w:rPr>
          <w:rFonts w:ascii="Times" w:eastAsia="Times New Roman" w:hAnsi="Times"/>
          <w:sz w:val="20"/>
          <w:szCs w:val="20"/>
        </w:rPr>
        <w:t>”</w:t>
      </w:r>
      <w:r w:rsidRPr="005723F9">
        <w:rPr>
          <w:rFonts w:ascii="ＭＳ ゴシック" w:eastAsia="ＭＳ ゴシック" w:hAnsi="ＭＳ ゴシック" w:cs="ＭＳ ゴシック" w:hint="eastAsia"/>
          <w:sz w:val="20"/>
          <w:szCs w:val="20"/>
        </w:rPr>
        <w:t>を及ぼすかもしれないからだ。</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またこうした細胞が人間の精子や卵細胞を持つ動物に発達するという懸念もある。そうした動物は体内でヒト胚や胎児を作るかもしれない。</w:t>
      </w:r>
      <w:r w:rsidRPr="005723F9">
        <w:rPr>
          <w:rFonts w:ascii="Times" w:eastAsia="Times New Roman" w:hAnsi="Times"/>
          <w:sz w:val="20"/>
          <w:szCs w:val="20"/>
        </w:rPr>
        <w:br/>
      </w:r>
      <w:r w:rsidRPr="005723F9">
        <w:rPr>
          <w:rFonts w:ascii="Times" w:eastAsia="Times New Roman" w:hAnsi="Times"/>
          <w:sz w:val="20"/>
          <w:szCs w:val="20"/>
        </w:rPr>
        <w:br/>
      </w:r>
      <w:r>
        <w:rPr>
          <w:rFonts w:ascii="Times" w:eastAsia="Times New Roman" w:hAnsi="Times"/>
          <w:noProof/>
          <w:sz w:val="20"/>
          <w:szCs w:val="20"/>
        </w:rPr>
        <w:drawing>
          <wp:inline distT="0" distB="0" distL="0" distR="0">
            <wp:extent cx="5181738" cy="3412800"/>
            <wp:effectExtent l="0" t="0" r="0" b="0"/>
            <wp:docPr id="3" name="図 3" descr="_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e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738" cy="3412800"/>
                    </a:xfrm>
                    <a:prstGeom prst="rect">
                      <a:avLst/>
                    </a:prstGeom>
                    <a:noFill/>
                    <a:ln>
                      <a:noFill/>
                    </a:ln>
                  </pic:spPr>
                </pic:pic>
              </a:graphicData>
            </a:graphic>
          </wp:inline>
        </w:drawing>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b/>
          <w:bCs/>
        </w:rPr>
        <w:t>賛否両論の背景</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今のところ、</w:t>
      </w:r>
      <w:r w:rsidRPr="005723F9">
        <w:rPr>
          <w:rFonts w:ascii="Times" w:eastAsia="Times New Roman" w:hAnsi="Times"/>
          <w:sz w:val="20"/>
          <w:szCs w:val="20"/>
        </w:rPr>
        <w:t>2009</w:t>
      </w:r>
      <w:r w:rsidRPr="005723F9">
        <w:rPr>
          <w:rFonts w:ascii="ＭＳ ゴシック" w:eastAsia="ＭＳ ゴシック" w:hAnsi="ＭＳ ゴシック" w:cs="ＭＳ ゴシック" w:hint="eastAsia"/>
          <w:sz w:val="20"/>
          <w:szCs w:val="20"/>
        </w:rPr>
        <w:t>年度ヒト幹細胞研究</w:t>
      </w:r>
      <w:r w:rsidRPr="005723F9">
        <w:rPr>
          <w:rFonts w:ascii="Times" w:eastAsia="Times New Roman" w:hAnsi="Times"/>
          <w:sz w:val="20"/>
          <w:szCs w:val="20"/>
        </w:rPr>
        <w:t>NIH</w:t>
      </w:r>
      <w:r w:rsidRPr="005723F9">
        <w:rPr>
          <w:rFonts w:ascii="ＭＳ ゴシック" w:eastAsia="ＭＳ ゴシック" w:hAnsi="ＭＳ ゴシック" w:cs="ＭＳ ゴシック" w:hint="eastAsia"/>
          <w:sz w:val="20"/>
          <w:szCs w:val="20"/>
        </w:rPr>
        <w:t>ガイドラインがヒト細胞をヒト以外の霊長類の胚盤胞に注入することや、動物を品種改良することを禁じている。しかし、</w:t>
      </w:r>
      <w:r w:rsidRPr="005723F9">
        <w:rPr>
          <w:rFonts w:ascii="Times" w:eastAsia="Times New Roman" w:hAnsi="Times"/>
          <w:sz w:val="20"/>
          <w:szCs w:val="20"/>
        </w:rPr>
        <w:t>NIH</w:t>
      </w:r>
      <w:r w:rsidRPr="005723F9">
        <w:rPr>
          <w:rFonts w:ascii="ＭＳ ゴシック" w:eastAsia="ＭＳ ゴシック" w:hAnsi="ＭＳ ゴシック" w:cs="ＭＳ ゴシック" w:hint="eastAsia"/>
          <w:sz w:val="20"/>
          <w:szCs w:val="20"/>
        </w:rPr>
        <w:t>は胚は医学研究の貴重なツールであるとともに、望ましくない結果を防止するために必要な措置は講じるとしている。</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解禁を支持する研究者は、胚を利用することで人間がかかる病気の動物モデルを作成できるようになると期待する。これは新しい病気の予防法や治療法の開発につながる。また、羊、豚、牛の体内で人間の心臓、腎臓、肝臓、脾臓といった内臓を培養することで、臓器移植の可能性も広がるかもしれない。</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「こうした変更の提案によって、</w:t>
      </w:r>
      <w:r w:rsidRPr="005723F9">
        <w:rPr>
          <w:rFonts w:ascii="Times" w:eastAsia="Times New Roman" w:hAnsi="Times"/>
          <w:sz w:val="20"/>
          <w:szCs w:val="20"/>
        </w:rPr>
        <w:t>NIH</w:t>
      </w:r>
      <w:r w:rsidRPr="005723F9">
        <w:rPr>
          <w:rFonts w:ascii="ＭＳ ゴシック" w:eastAsia="ＭＳ ゴシック" w:hAnsi="ＭＳ ゴシック" w:cs="ＭＳ ゴシック" w:hint="eastAsia"/>
          <w:sz w:val="20"/>
          <w:szCs w:val="20"/>
        </w:rPr>
        <w:t>の研究コミュニティは責任のあるやり方でこの有望な科学領域を前進させることが可能になると確信しています」とウォリネッツ氏。</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最終的に、私たちはこの研究を確実に進展させたいと願っています。病気の理解に非常に重要なことだからです。私たちのミッションにとって大切なことは人間の健康です。同時に多くの目がプロジェクトに向けられることを願っています。これについて倫理的な関心があるからです｣</w:t>
      </w:r>
      <w:r w:rsidRPr="005723F9">
        <w:rPr>
          <w:rFonts w:ascii="Times" w:eastAsia="Times New Roman" w:hAnsi="Times"/>
          <w:sz w:val="20"/>
          <w:szCs w:val="20"/>
        </w:rPr>
        <w:br/>
      </w:r>
      <w:r w:rsidRPr="005723F9">
        <w:rPr>
          <w:rFonts w:ascii="Times" w:eastAsia="Times New Roman" w:hAnsi="Times"/>
          <w:sz w:val="20"/>
          <w:szCs w:val="20"/>
        </w:rPr>
        <w:br/>
      </w:r>
      <w:r>
        <w:rPr>
          <w:rFonts w:ascii="Times" w:eastAsia="Times New Roman" w:hAnsi="Times"/>
          <w:noProof/>
          <w:sz w:val="20"/>
          <w:szCs w:val="20"/>
        </w:rPr>
        <w:drawing>
          <wp:inline distT="0" distB="0" distL="0" distR="0">
            <wp:extent cx="5181738" cy="3412800"/>
            <wp:effectExtent l="0" t="0" r="0" b="0"/>
            <wp:docPr id="4" name="図 4" descr="_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e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738" cy="3412800"/>
                    </a:xfrm>
                    <a:prstGeom prst="rect">
                      <a:avLst/>
                    </a:prstGeom>
                    <a:noFill/>
                    <a:ln>
                      <a:noFill/>
                    </a:ln>
                  </pic:spPr>
                </pic:pic>
              </a:graphicData>
            </a:graphic>
          </wp:inline>
        </w:drawing>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この類の生物医学研究は決してまったく目新しいものではない。これまでもヒト細胞を持つ動物モデルが開発され、人間の生体や病気の機序について貴重な洞察をもたらしてきた。例えば、ヒト腫瘍細胞は幾度となくマウスの体内で育てられ、がんができる過程や治療法について研究が進められた。また再生医療を進歩させるにあたって、人体のいかなる組織にもなれるヒト幹細胞の評価するために、マウスに注入することは当たり前のことだ。</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しかし、それで全体に対する批判が止むわけではない。医師であるテレサ・ファム（</w:t>
      </w:r>
      <w:r w:rsidRPr="005723F9">
        <w:rPr>
          <w:rFonts w:ascii="Times" w:eastAsia="Times New Roman" w:hAnsi="Times"/>
          <w:sz w:val="20"/>
          <w:szCs w:val="20"/>
        </w:rPr>
        <w:t>Theresa Pham</w:t>
      </w:r>
      <w:r w:rsidRPr="005723F9">
        <w:rPr>
          <w:rFonts w:ascii="ＭＳ ゴシック" w:eastAsia="ＭＳ ゴシック" w:hAnsi="ＭＳ ゴシック" w:cs="ＭＳ ゴシック" w:hint="eastAsia"/>
          <w:sz w:val="20"/>
          <w:szCs w:val="20"/>
        </w:rPr>
        <w:t>）氏は「倫理の一線を超えている」と話す。</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「この研究領域に携わる医師として、こうしたキメラの使用は倫理の一線を超えていると強く感じます</w:t>
      </w:r>
      <w:r w:rsidRPr="005723F9">
        <w:rPr>
          <w:rFonts w:ascii="Times" w:eastAsia="Times New Roman" w:hAnsi="Times"/>
          <w:sz w:val="20"/>
          <w:szCs w:val="20"/>
        </w:rPr>
        <w:t>……</w:t>
      </w:r>
      <w:r w:rsidRPr="005723F9">
        <w:rPr>
          <w:rFonts w:ascii="ＭＳ ゴシック" w:eastAsia="ＭＳ ゴシック" w:hAnsi="ＭＳ ゴシック" w:cs="ＭＳ ゴシック" w:hint="eastAsia"/>
          <w:sz w:val="20"/>
          <w:szCs w:val="20"/>
        </w:rPr>
        <w:t>ある科学領域の知識の獲得は、思い上がった無邪気さで進めていいものでも、すべきものでもありません。もし予測が誤っており、予防策が十分なものでない場合、その対価は人類のみならず、このおぞましい試みに参加したいなどと頼みもしなかった新しい生命体が支払う代償となるでしょう」</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無論、解禁に賛成の意を表明する者もいる。ニューヨーク、ロチェスター大学の神経科学者スティーブン・ゴールドマン（</w:t>
      </w:r>
      <w:r w:rsidRPr="005723F9">
        <w:rPr>
          <w:rFonts w:ascii="Times" w:eastAsia="Times New Roman" w:hAnsi="Times"/>
          <w:sz w:val="20"/>
          <w:szCs w:val="20"/>
        </w:rPr>
        <w:t>Steven Goldman</w:t>
      </w:r>
      <w:r w:rsidRPr="005723F9">
        <w:rPr>
          <w:rFonts w:ascii="ＭＳ ゴシック" w:eastAsia="ＭＳ ゴシック" w:hAnsi="ＭＳ ゴシック" w:cs="ＭＳ ゴシック" w:hint="eastAsia"/>
          <w:sz w:val="20"/>
          <w:szCs w:val="20"/>
        </w:rPr>
        <w:t>）氏は、</w:t>
      </w:r>
      <w:r w:rsidRPr="005723F9">
        <w:rPr>
          <w:rFonts w:ascii="Times" w:eastAsia="Times New Roman" w:hAnsi="Times"/>
          <w:sz w:val="20"/>
          <w:szCs w:val="20"/>
        </w:rPr>
        <w:t>2015</w:t>
      </w:r>
      <w:r w:rsidRPr="005723F9">
        <w:rPr>
          <w:rFonts w:ascii="ＭＳ ゴシック" w:eastAsia="ＭＳ ゴシック" w:hAnsi="ＭＳ ゴシック" w:cs="ＭＳ ゴシック" w:hint="eastAsia"/>
          <w:sz w:val="20"/>
          <w:szCs w:val="20"/>
        </w:rPr>
        <w:t>年のモラトリアムは行き過ぎであり、解禁の報にほっとしていると語る。</w:t>
      </w:r>
      <w:r w:rsidRPr="005723F9">
        <w:rPr>
          <w:rFonts w:ascii="Times" w:eastAsia="Times New Roman" w:hAnsi="Times"/>
          <w:sz w:val="20"/>
          <w:szCs w:val="20"/>
        </w:rPr>
        <w:br/>
      </w:r>
      <w:r w:rsidRPr="005723F9">
        <w:rPr>
          <w:rFonts w:ascii="Times" w:eastAsia="Times New Roman" w:hAnsi="Times"/>
          <w:sz w:val="20"/>
          <w:szCs w:val="20"/>
        </w:rPr>
        <w:br/>
      </w:r>
      <w:r w:rsidRPr="005723F9">
        <w:rPr>
          <w:rFonts w:ascii="ＭＳ ゴシック" w:eastAsia="ＭＳ ゴシック" w:hAnsi="ＭＳ ゴシック" w:cs="ＭＳ ゴシック" w:hint="eastAsia"/>
          <w:sz w:val="20"/>
          <w:szCs w:val="20"/>
        </w:rPr>
        <w:t xml:space="preserve">　</w:t>
      </w:r>
      <w:r w:rsidRPr="005723F9">
        <w:rPr>
          <w:rFonts w:ascii="Times" w:eastAsia="Times New Roman" w:hAnsi="Times"/>
          <w:sz w:val="20"/>
          <w:szCs w:val="20"/>
        </w:rPr>
        <w:t>NIH</w:t>
      </w:r>
      <w:r w:rsidRPr="005723F9">
        <w:rPr>
          <w:rFonts w:ascii="ＭＳ ゴシック" w:eastAsia="ＭＳ ゴシック" w:hAnsi="ＭＳ ゴシック" w:cs="ＭＳ ゴシック" w:hint="eastAsia"/>
          <w:sz w:val="20"/>
          <w:szCs w:val="20"/>
        </w:rPr>
        <w:t>の解禁方針については、現在</w:t>
      </w:r>
      <w:r w:rsidRPr="005723F9">
        <w:rPr>
          <w:rFonts w:ascii="Times" w:eastAsia="Times New Roman" w:hAnsi="Times"/>
          <w:sz w:val="20"/>
          <w:szCs w:val="20"/>
        </w:rPr>
        <w:t>30</w:t>
      </w:r>
      <w:r w:rsidRPr="005723F9">
        <w:rPr>
          <w:rFonts w:ascii="ＭＳ ゴシック" w:eastAsia="ＭＳ ゴシック" w:hAnsi="ＭＳ ゴシック" w:cs="ＭＳ ゴシック" w:hint="eastAsia"/>
          <w:sz w:val="20"/>
          <w:szCs w:val="20"/>
        </w:rPr>
        <w:t>日間のパブリックコメントに付せられており、この期間を経た後に最終的なガイドラインが公布される。ウォリネッツ氏は</w:t>
      </w:r>
      <w:r w:rsidRPr="005723F9">
        <w:rPr>
          <w:rFonts w:ascii="Times" w:eastAsia="Times New Roman" w:hAnsi="Times"/>
          <w:sz w:val="20"/>
          <w:szCs w:val="20"/>
        </w:rPr>
        <w:t>2017</w:t>
      </w:r>
      <w:r w:rsidRPr="005723F9">
        <w:rPr>
          <w:rFonts w:ascii="ＭＳ ゴシック" w:eastAsia="ＭＳ ゴシック" w:hAnsi="ＭＳ ゴシック" w:cs="ＭＳ ゴシック" w:hint="eastAsia"/>
          <w:sz w:val="20"/>
          <w:szCs w:val="20"/>
        </w:rPr>
        <w:t>年からの助成付与期間に間に合わせたいとのことだ。</w:t>
      </w:r>
      <w:r w:rsidRPr="005723F9">
        <w:rPr>
          <w:rFonts w:ascii="Times" w:eastAsia="Times New Roman" w:hAnsi="Times"/>
          <w:sz w:val="20"/>
          <w:szCs w:val="20"/>
        </w:rPr>
        <w:br/>
      </w:r>
      <w:r w:rsidRPr="005723F9">
        <w:rPr>
          <w:rFonts w:ascii="Times" w:eastAsia="Times New Roman" w:hAnsi="Times"/>
          <w:sz w:val="20"/>
          <w:szCs w:val="20"/>
        </w:rPr>
        <w:br/>
      </w:r>
      <w:proofErr w:type="spellStart"/>
      <w:r w:rsidRPr="005723F9">
        <w:rPr>
          <w:rFonts w:ascii="Times" w:eastAsia="Times New Roman" w:hAnsi="Times"/>
        </w:rPr>
        <w:t>via:</w:t>
      </w:r>
      <w:r w:rsidRPr="005723F9">
        <w:rPr>
          <w:rFonts w:ascii="Times" w:eastAsia="Times New Roman" w:hAnsi="Times"/>
        </w:rPr>
        <w:fldChar w:fldCharType="begin"/>
      </w:r>
      <w:r w:rsidRPr="005723F9">
        <w:rPr>
          <w:rFonts w:ascii="Times" w:eastAsia="Times New Roman" w:hAnsi="Times"/>
        </w:rPr>
        <w:instrText xml:space="preserve"> HYPERLINK "http://osp.od.nih.gov/under-the-poliscope/2016/08/next-steps-research-using-animal-embryos-containing-human-cells" \o "" \t "_blank" </w:instrText>
      </w:r>
      <w:r w:rsidRPr="005723F9">
        <w:rPr>
          <w:rFonts w:ascii="Times" w:eastAsia="Times New Roman" w:hAnsi="Times"/>
        </w:rPr>
      </w:r>
      <w:r w:rsidRPr="005723F9">
        <w:rPr>
          <w:rFonts w:ascii="Times" w:eastAsia="Times New Roman" w:hAnsi="Times"/>
        </w:rPr>
        <w:fldChar w:fldCharType="separate"/>
      </w:r>
      <w:r w:rsidRPr="005723F9">
        <w:rPr>
          <w:rFonts w:ascii="Times" w:eastAsia="Times New Roman" w:hAnsi="Times"/>
          <w:color w:val="0000FF"/>
          <w:u w:val="single"/>
        </w:rPr>
        <w:t>osp</w:t>
      </w:r>
      <w:proofErr w:type="spellEnd"/>
      <w:r w:rsidRPr="005723F9">
        <w:rPr>
          <w:rFonts w:ascii="Times" w:eastAsia="Times New Roman" w:hAnsi="Times"/>
        </w:rPr>
        <w:fldChar w:fldCharType="end"/>
      </w:r>
      <w:r w:rsidRPr="005723F9">
        <w:rPr>
          <w:rFonts w:ascii="ＭＳ ゴシック" w:eastAsia="ＭＳ ゴシック" w:hAnsi="ＭＳ ゴシック" w:cs="ＭＳ ゴシック" w:hint="eastAsia"/>
        </w:rPr>
        <w:t>・</w:t>
      </w:r>
      <w:r w:rsidRPr="005723F9">
        <w:rPr>
          <w:rFonts w:ascii="Times" w:eastAsia="Times New Roman" w:hAnsi="Times"/>
        </w:rPr>
        <w:fldChar w:fldCharType="begin"/>
      </w:r>
      <w:r w:rsidRPr="005723F9">
        <w:rPr>
          <w:rFonts w:ascii="Times" w:eastAsia="Times New Roman" w:hAnsi="Times"/>
        </w:rPr>
        <w:instrText xml:space="preserve"> HYPERLINK "http://www.nature.com/news/us-agency-to-lift-ban-on-funding-human-animal-hybrids-1.20379" \o "" \t "_blank" </w:instrText>
      </w:r>
      <w:r w:rsidRPr="005723F9">
        <w:rPr>
          <w:rFonts w:ascii="Times" w:eastAsia="Times New Roman" w:hAnsi="Times"/>
        </w:rPr>
      </w:r>
      <w:r w:rsidRPr="005723F9">
        <w:rPr>
          <w:rFonts w:ascii="Times" w:eastAsia="Times New Roman" w:hAnsi="Times"/>
        </w:rPr>
        <w:fldChar w:fldCharType="separate"/>
      </w:r>
      <w:r w:rsidRPr="005723F9">
        <w:rPr>
          <w:rFonts w:ascii="Times" w:eastAsia="Times New Roman" w:hAnsi="Times"/>
          <w:color w:val="0000FF"/>
          <w:u w:val="single"/>
        </w:rPr>
        <w:t>nature</w:t>
      </w:r>
      <w:r w:rsidRPr="005723F9">
        <w:rPr>
          <w:rFonts w:ascii="Times" w:eastAsia="Times New Roman" w:hAnsi="Times"/>
        </w:rPr>
        <w:fldChar w:fldCharType="end"/>
      </w:r>
      <w:r w:rsidRPr="005723F9">
        <w:rPr>
          <w:rFonts w:ascii="ＭＳ ゴシック" w:eastAsia="ＭＳ ゴシック" w:hAnsi="ＭＳ ゴシック" w:cs="ＭＳ ゴシック" w:hint="eastAsia"/>
        </w:rPr>
        <w:t>・</w:t>
      </w:r>
      <w:r w:rsidRPr="005723F9">
        <w:rPr>
          <w:rFonts w:ascii="Times" w:eastAsia="Times New Roman" w:hAnsi="Times"/>
        </w:rPr>
        <w:fldChar w:fldCharType="begin"/>
      </w:r>
      <w:r w:rsidRPr="005723F9">
        <w:rPr>
          <w:rFonts w:ascii="Times" w:eastAsia="Times New Roman" w:hAnsi="Times"/>
        </w:rPr>
        <w:instrText xml:space="preserve"> HYPERLINK "http://www.npr.org/sections/health-shots/2016/08/04/488387729/nih-plans-to-lift-ban-on-research-funds-for-part-human-part-animal-embryos" \o "" \t "_blank" </w:instrText>
      </w:r>
      <w:r w:rsidRPr="005723F9">
        <w:rPr>
          <w:rFonts w:ascii="Times" w:eastAsia="Times New Roman" w:hAnsi="Times"/>
        </w:rPr>
      </w:r>
      <w:r w:rsidRPr="005723F9">
        <w:rPr>
          <w:rFonts w:ascii="Times" w:eastAsia="Times New Roman" w:hAnsi="Times"/>
        </w:rPr>
        <w:fldChar w:fldCharType="separate"/>
      </w:r>
      <w:r w:rsidRPr="005723F9">
        <w:rPr>
          <w:rFonts w:ascii="Times" w:eastAsia="Times New Roman" w:hAnsi="Times"/>
          <w:color w:val="0000FF"/>
          <w:u w:val="single"/>
        </w:rPr>
        <w:t>npr</w:t>
      </w:r>
      <w:r w:rsidRPr="005723F9">
        <w:rPr>
          <w:rFonts w:ascii="Times" w:eastAsia="Times New Roman" w:hAnsi="Times"/>
        </w:rPr>
        <w:fldChar w:fldCharType="end"/>
      </w:r>
      <w:r w:rsidRPr="005723F9">
        <w:rPr>
          <w:rFonts w:ascii="Times" w:eastAsia="Times New Roman" w:hAnsi="Times"/>
        </w:rPr>
        <w:t xml:space="preserve">/ translated &amp; edited by </w:t>
      </w:r>
      <w:proofErr w:type="spellStart"/>
      <w:r w:rsidRPr="005723F9">
        <w:rPr>
          <w:rFonts w:ascii="Times" w:eastAsia="Times New Roman" w:hAnsi="Times"/>
        </w:rPr>
        <w:t>hiroching</w:t>
      </w:r>
      <w:proofErr w:type="spellEnd"/>
    </w:p>
    <w:p w:rsidR="005723F9" w:rsidRDefault="005723F9">
      <w:pPr>
        <w:rPr>
          <w:rFonts w:eastAsia="Times New Roman" w:hint="eastAsia"/>
        </w:rPr>
      </w:pPr>
    </w:p>
    <w:p w:rsidR="00A301D6" w:rsidRDefault="005723F9">
      <w:hyperlink r:id="rId12" w:history="1">
        <w:r>
          <w:rPr>
            <w:rStyle w:val="a3"/>
            <w:rFonts w:eastAsia="Times New Roman"/>
          </w:rPr>
          <w:t>http://karapaia.com/archives/52222912.html</w:t>
        </w:r>
      </w:hyperlink>
    </w:p>
    <w:sectPr w:rsidR="00A301D6" w:rsidSect="005723F9">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9"/>
    <w:rsid w:val="005723F9"/>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5723F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3F9"/>
    <w:rPr>
      <w:rFonts w:ascii="Times" w:hAnsi="Times"/>
      <w:b/>
      <w:bCs/>
      <w:kern w:val="36"/>
      <w:sz w:val="48"/>
      <w:szCs w:val="48"/>
    </w:rPr>
  </w:style>
  <w:style w:type="character" w:styleId="a3">
    <w:name w:val="Hyperlink"/>
    <w:basedOn w:val="a0"/>
    <w:uiPriority w:val="99"/>
    <w:semiHidden/>
    <w:unhideWhenUsed/>
    <w:rsid w:val="005723F9"/>
    <w:rPr>
      <w:color w:val="0000FF"/>
      <w:u w:val="single"/>
    </w:rPr>
  </w:style>
  <w:style w:type="character" w:customStyle="1" w:styleId="date">
    <w:name w:val="date"/>
    <w:basedOn w:val="a0"/>
    <w:rsid w:val="005723F9"/>
  </w:style>
  <w:style w:type="paragraph" w:styleId="a4">
    <w:name w:val="Balloon Text"/>
    <w:basedOn w:val="a"/>
    <w:link w:val="a5"/>
    <w:uiPriority w:val="99"/>
    <w:semiHidden/>
    <w:unhideWhenUsed/>
    <w:rsid w:val="005723F9"/>
    <w:rPr>
      <w:rFonts w:ascii="Lucida Grande" w:hAnsi="Lucida Grande" w:cs="Lucida Grande"/>
      <w:sz w:val="18"/>
      <w:szCs w:val="18"/>
    </w:rPr>
  </w:style>
  <w:style w:type="character" w:customStyle="1" w:styleId="a5">
    <w:name w:val="吹き出し (文字)"/>
    <w:basedOn w:val="a0"/>
    <w:link w:val="a4"/>
    <w:uiPriority w:val="99"/>
    <w:semiHidden/>
    <w:rsid w:val="005723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5723F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3F9"/>
    <w:rPr>
      <w:rFonts w:ascii="Times" w:hAnsi="Times"/>
      <w:b/>
      <w:bCs/>
      <w:kern w:val="36"/>
      <w:sz w:val="48"/>
      <w:szCs w:val="48"/>
    </w:rPr>
  </w:style>
  <w:style w:type="character" w:styleId="a3">
    <w:name w:val="Hyperlink"/>
    <w:basedOn w:val="a0"/>
    <w:uiPriority w:val="99"/>
    <w:semiHidden/>
    <w:unhideWhenUsed/>
    <w:rsid w:val="005723F9"/>
    <w:rPr>
      <w:color w:val="0000FF"/>
      <w:u w:val="single"/>
    </w:rPr>
  </w:style>
  <w:style w:type="character" w:customStyle="1" w:styleId="date">
    <w:name w:val="date"/>
    <w:basedOn w:val="a0"/>
    <w:rsid w:val="005723F9"/>
  </w:style>
  <w:style w:type="paragraph" w:styleId="a4">
    <w:name w:val="Balloon Text"/>
    <w:basedOn w:val="a"/>
    <w:link w:val="a5"/>
    <w:uiPriority w:val="99"/>
    <w:semiHidden/>
    <w:unhideWhenUsed/>
    <w:rsid w:val="005723F9"/>
    <w:rPr>
      <w:rFonts w:ascii="Lucida Grande" w:hAnsi="Lucida Grande" w:cs="Lucida Grande"/>
      <w:sz w:val="18"/>
      <w:szCs w:val="18"/>
    </w:rPr>
  </w:style>
  <w:style w:type="character" w:customStyle="1" w:styleId="a5">
    <w:name w:val="吹き出し (文字)"/>
    <w:basedOn w:val="a0"/>
    <w:link w:val="a4"/>
    <w:uiPriority w:val="99"/>
    <w:semiHidden/>
    <w:rsid w:val="005723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6921">
      <w:bodyDiv w:val="1"/>
      <w:marLeft w:val="0"/>
      <w:marRight w:val="0"/>
      <w:marTop w:val="0"/>
      <w:marBottom w:val="0"/>
      <w:divBdr>
        <w:top w:val="none" w:sz="0" w:space="0" w:color="auto"/>
        <w:left w:val="none" w:sz="0" w:space="0" w:color="auto"/>
        <w:bottom w:val="none" w:sz="0" w:space="0" w:color="auto"/>
        <w:right w:val="none" w:sz="0" w:space="0" w:color="auto"/>
      </w:divBdr>
      <w:divsChild>
        <w:div w:id="1586647272">
          <w:marLeft w:val="0"/>
          <w:marRight w:val="0"/>
          <w:marTop w:val="0"/>
          <w:marBottom w:val="0"/>
          <w:divBdr>
            <w:top w:val="none" w:sz="0" w:space="0" w:color="auto"/>
            <w:left w:val="none" w:sz="0" w:space="0" w:color="auto"/>
            <w:bottom w:val="none" w:sz="0" w:space="0" w:color="auto"/>
            <w:right w:val="none" w:sz="0" w:space="0" w:color="auto"/>
          </w:divBdr>
          <w:divsChild>
            <w:div w:id="138807245">
              <w:marLeft w:val="0"/>
              <w:marRight w:val="0"/>
              <w:marTop w:val="0"/>
              <w:marBottom w:val="0"/>
              <w:divBdr>
                <w:top w:val="none" w:sz="0" w:space="0" w:color="auto"/>
                <w:left w:val="none" w:sz="0" w:space="0" w:color="auto"/>
                <w:bottom w:val="none" w:sz="0" w:space="0" w:color="auto"/>
                <w:right w:val="none" w:sz="0" w:space="0" w:color="auto"/>
              </w:divBdr>
            </w:div>
          </w:divsChild>
        </w:div>
        <w:div w:id="974608003">
          <w:marLeft w:val="0"/>
          <w:marRight w:val="0"/>
          <w:marTop w:val="0"/>
          <w:marBottom w:val="0"/>
          <w:divBdr>
            <w:top w:val="none" w:sz="0" w:space="0" w:color="auto"/>
            <w:left w:val="none" w:sz="0" w:space="0" w:color="auto"/>
            <w:bottom w:val="none" w:sz="0" w:space="0" w:color="auto"/>
            <w:right w:val="none" w:sz="0" w:space="0" w:color="auto"/>
          </w:divBdr>
          <w:divsChild>
            <w:div w:id="1896504254">
              <w:marLeft w:val="0"/>
              <w:marRight w:val="0"/>
              <w:marTop w:val="0"/>
              <w:marBottom w:val="0"/>
              <w:divBdr>
                <w:top w:val="none" w:sz="0" w:space="0" w:color="auto"/>
                <w:left w:val="none" w:sz="0" w:space="0" w:color="auto"/>
                <w:bottom w:val="none" w:sz="0" w:space="0" w:color="auto"/>
                <w:right w:val="none" w:sz="0" w:space="0" w:color="auto"/>
              </w:divBdr>
            </w:div>
            <w:div w:id="1437167925">
              <w:marLeft w:val="0"/>
              <w:marRight w:val="0"/>
              <w:marTop w:val="0"/>
              <w:marBottom w:val="0"/>
              <w:divBdr>
                <w:top w:val="none" w:sz="0" w:space="0" w:color="auto"/>
                <w:left w:val="none" w:sz="0" w:space="0" w:color="auto"/>
                <w:bottom w:val="none" w:sz="0" w:space="0" w:color="auto"/>
                <w:right w:val="none" w:sz="0" w:space="0" w:color="auto"/>
              </w:divBdr>
              <w:divsChild>
                <w:div w:id="595331295">
                  <w:marLeft w:val="0"/>
                  <w:marRight w:val="0"/>
                  <w:marTop w:val="0"/>
                  <w:marBottom w:val="0"/>
                  <w:divBdr>
                    <w:top w:val="none" w:sz="0" w:space="0" w:color="auto"/>
                    <w:left w:val="none" w:sz="0" w:space="0" w:color="auto"/>
                    <w:bottom w:val="none" w:sz="0" w:space="0" w:color="auto"/>
                    <w:right w:val="none" w:sz="0" w:space="0" w:color="auto"/>
                  </w:divBdr>
                </w:div>
              </w:divsChild>
            </w:div>
            <w:div w:id="8342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karapaia.com/archives/52222912.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arapaia.com/archives/52222912.html" TargetMode="External"/><Relationship Id="rId6" Type="http://schemas.openxmlformats.org/officeDocument/2006/relationships/hyperlink" Target="http://karapaia.com/archives/cat_50034568.html" TargetMode="External"/><Relationship Id="rId7" Type="http://schemas.openxmlformats.org/officeDocument/2006/relationships/hyperlink" Target="http://karapaia.com/archives/cat_50034587.html"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447</Words>
  <Characters>2550</Characters>
  <Application>Microsoft Macintosh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1</cp:revision>
  <dcterms:created xsi:type="dcterms:W3CDTF">2017-12-19T08:24:00Z</dcterms:created>
  <dcterms:modified xsi:type="dcterms:W3CDTF">2017-12-19T08:28:00Z</dcterms:modified>
</cp:coreProperties>
</file>